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5AF" w:rsidRPr="005075AF" w:rsidRDefault="005075AF" w:rsidP="005075AF">
      <w:pPr>
        <w:jc w:val="right"/>
        <w:rPr>
          <w:rFonts w:asciiTheme="minorHAnsi" w:hAnsiTheme="minorHAnsi"/>
          <w:b/>
          <w:color w:val="00B0F0"/>
          <w:sz w:val="21"/>
          <w:szCs w:val="21"/>
        </w:rPr>
      </w:pPr>
      <w:r w:rsidRPr="005075AF">
        <w:rPr>
          <w:rFonts w:asciiTheme="minorHAnsi" w:hAnsiTheme="minorHAnsi"/>
          <w:sz w:val="21"/>
          <w:szCs w:val="21"/>
        </w:rPr>
        <w:t>Gdynia, 10.03.2014r.</w:t>
      </w:r>
    </w:p>
    <w:p w:rsidR="005075AF" w:rsidRPr="005075AF" w:rsidRDefault="005075AF" w:rsidP="005075AF">
      <w:pPr>
        <w:rPr>
          <w:rFonts w:asciiTheme="minorHAnsi" w:hAnsiTheme="minorHAnsi"/>
          <w:sz w:val="21"/>
          <w:szCs w:val="21"/>
        </w:rPr>
      </w:pPr>
    </w:p>
    <w:p w:rsidR="005075AF" w:rsidRDefault="005075AF" w:rsidP="005075AF">
      <w:pPr>
        <w:rPr>
          <w:rFonts w:asciiTheme="minorHAnsi" w:hAnsiTheme="minorHAnsi"/>
          <w:b/>
          <w:color w:val="00B0F0"/>
          <w:sz w:val="21"/>
          <w:szCs w:val="21"/>
        </w:rPr>
      </w:pPr>
    </w:p>
    <w:p w:rsidR="00B54370" w:rsidRDefault="00B54370" w:rsidP="005075AF">
      <w:pPr>
        <w:rPr>
          <w:rFonts w:asciiTheme="minorHAnsi" w:hAnsiTheme="minorHAnsi"/>
          <w:b/>
          <w:color w:val="00B0F0"/>
          <w:sz w:val="21"/>
          <w:szCs w:val="21"/>
        </w:rPr>
      </w:pPr>
    </w:p>
    <w:p w:rsidR="005075AF" w:rsidRPr="005075AF" w:rsidRDefault="009E653F" w:rsidP="009E653F">
      <w:pPr>
        <w:jc w:val="center"/>
        <w:rPr>
          <w:rFonts w:asciiTheme="minorHAnsi" w:hAnsiTheme="minorHAnsi"/>
          <w:b/>
          <w:color w:val="00B0F0"/>
          <w:sz w:val="21"/>
          <w:szCs w:val="21"/>
        </w:rPr>
      </w:pPr>
      <w:r>
        <w:rPr>
          <w:rFonts w:asciiTheme="minorHAnsi" w:hAnsiTheme="minorHAnsi"/>
          <w:b/>
          <w:color w:val="00B0F0"/>
          <w:sz w:val="21"/>
          <w:szCs w:val="21"/>
        </w:rPr>
        <w:t>Informacja o cukrzycy</w:t>
      </w:r>
    </w:p>
    <w:p w:rsidR="005075AF" w:rsidRPr="005075AF" w:rsidRDefault="005075AF" w:rsidP="005075AF">
      <w:pPr>
        <w:rPr>
          <w:rFonts w:asciiTheme="minorHAnsi" w:hAnsiTheme="minorHAnsi"/>
          <w:sz w:val="21"/>
          <w:szCs w:val="21"/>
        </w:rPr>
      </w:pPr>
    </w:p>
    <w:p w:rsidR="00B54370" w:rsidRDefault="00B54370" w:rsidP="005075AF">
      <w:pPr>
        <w:jc w:val="both"/>
        <w:rPr>
          <w:rFonts w:asciiTheme="minorHAnsi" w:hAnsiTheme="minorHAnsi"/>
          <w:sz w:val="21"/>
          <w:szCs w:val="21"/>
        </w:rPr>
      </w:pPr>
    </w:p>
    <w:p w:rsidR="009E653F" w:rsidRDefault="009E653F" w:rsidP="009E653F">
      <w:pPr>
        <w:ind w:firstLine="709"/>
        <w:jc w:val="both"/>
        <w:rPr>
          <w:rFonts w:asciiTheme="minorHAnsi" w:hAnsiTheme="minorHAnsi"/>
          <w:sz w:val="21"/>
          <w:szCs w:val="21"/>
        </w:rPr>
      </w:pPr>
      <w:r w:rsidRPr="009E653F">
        <w:rPr>
          <w:rFonts w:asciiTheme="minorHAnsi" w:hAnsiTheme="minorHAnsi"/>
          <w:sz w:val="21"/>
          <w:szCs w:val="21"/>
        </w:rPr>
        <w:t>Istnieje ryzyko, że dzieci urodzone po 2000 roku będą żyły krócej niż ich rodzice. Jest to pierwszy raz w dziejach ludzkości kiedy cywilizacja zagraża a nie pomaga. Świat w którym funkcjonujemy nam nie sprzyja, środowisko jest zanieczyszczone, produkty spożywcze przetworzone, kaloryczne mało wartościowe, mamy mało ruchu i dodatkowo brakuje nam wiedzy jak sobie pomóc.</w:t>
      </w:r>
      <w:r>
        <w:rPr>
          <w:rFonts w:asciiTheme="minorHAnsi" w:hAnsiTheme="minorHAnsi"/>
          <w:sz w:val="21"/>
          <w:szCs w:val="21"/>
        </w:rPr>
        <w:br/>
      </w:r>
    </w:p>
    <w:p w:rsidR="009E653F" w:rsidRPr="009E653F" w:rsidRDefault="009E653F" w:rsidP="009E653F">
      <w:pPr>
        <w:ind w:firstLine="709"/>
        <w:jc w:val="both"/>
        <w:rPr>
          <w:rFonts w:asciiTheme="minorHAnsi" w:hAnsiTheme="minorHAnsi"/>
          <w:b/>
          <w:sz w:val="21"/>
          <w:szCs w:val="21"/>
        </w:rPr>
      </w:pPr>
      <w:r w:rsidRPr="009E653F">
        <w:rPr>
          <w:rFonts w:asciiTheme="minorHAnsi" w:hAnsiTheme="minorHAnsi"/>
          <w:sz w:val="21"/>
          <w:szCs w:val="21"/>
        </w:rPr>
        <w:t xml:space="preserve"> </w:t>
      </w:r>
      <w:r w:rsidRPr="009E653F">
        <w:rPr>
          <w:rFonts w:asciiTheme="minorHAnsi" w:hAnsiTheme="minorHAnsi"/>
          <w:b/>
          <w:sz w:val="21"/>
          <w:szCs w:val="21"/>
        </w:rPr>
        <w:t>Z najnowszych opracowań  wynika że w krajach Unii Europejskiej 26 milionów dzieci cechuje nadwaga zaś ok. 6,4 miliona otyłość. W wielu krajach uprzemysłowionych odsetek dzieci z nadwagą</w:t>
      </w:r>
      <w:r>
        <w:rPr>
          <w:rFonts w:asciiTheme="minorHAnsi" w:hAnsiTheme="minorHAnsi"/>
          <w:b/>
          <w:sz w:val="21"/>
          <w:szCs w:val="21"/>
        </w:rPr>
        <w:br/>
      </w:r>
      <w:r w:rsidRPr="009E653F">
        <w:rPr>
          <w:rFonts w:asciiTheme="minorHAnsi" w:hAnsiTheme="minorHAnsi"/>
          <w:b/>
          <w:sz w:val="21"/>
          <w:szCs w:val="21"/>
        </w:rPr>
        <w:t xml:space="preserve">i otyłością sięga obecnie 20-30 %. W Stanach Zjednoczonych częstość otyłości wśród nastolatków uległa podwojeniu w okresie zaledwie kilkunastu lat. Szacuje się że w krajach Unii Europejskiej rokrocznie przybywa ponad 1,3 miliona dzieci z nadwagą i ok. 300 000 z otyłością. W Polsce nadwaga i otyłość występują u ponad połowy społeczeństwa (50-60 % osób dorosłych oraz u około 15-20% dzieci i młodzieży).  </w:t>
      </w:r>
      <w:r w:rsidRPr="009E653F">
        <w:rPr>
          <w:rFonts w:asciiTheme="minorHAnsi" w:hAnsiTheme="minorHAnsi"/>
          <w:b/>
          <w:sz w:val="21"/>
          <w:szCs w:val="21"/>
        </w:rPr>
        <w:br/>
      </w:r>
    </w:p>
    <w:p w:rsidR="009E653F" w:rsidRPr="009E653F" w:rsidRDefault="009E653F" w:rsidP="009E653F">
      <w:pPr>
        <w:ind w:firstLine="709"/>
        <w:jc w:val="both"/>
        <w:rPr>
          <w:rFonts w:asciiTheme="minorHAnsi" w:hAnsiTheme="minorHAnsi"/>
          <w:sz w:val="21"/>
          <w:szCs w:val="21"/>
        </w:rPr>
      </w:pPr>
      <w:r w:rsidRPr="009E653F">
        <w:rPr>
          <w:rFonts w:asciiTheme="minorHAnsi" w:hAnsiTheme="minorHAnsi"/>
          <w:sz w:val="21"/>
          <w:szCs w:val="21"/>
        </w:rPr>
        <w:t>Lekarze podkreślają, że towarzyszące otyłości w wieku dziecięcym zaburzenia metaboliczne zazwyczaj są obecne także w wieku dorosłym i zwiększają ryzyko wystąpienia cukrzycy oraz wczesnego występowania chorób sercowo-naczyniowych. Ponadto osoby otyłe bywają w różny sposób piętnowane</w:t>
      </w:r>
      <w:r>
        <w:rPr>
          <w:rFonts w:asciiTheme="minorHAnsi" w:hAnsiTheme="minorHAnsi"/>
          <w:sz w:val="21"/>
          <w:szCs w:val="21"/>
        </w:rPr>
        <w:br/>
      </w:r>
      <w:r w:rsidRPr="009E653F">
        <w:rPr>
          <w:rFonts w:asciiTheme="minorHAnsi" w:hAnsiTheme="minorHAnsi"/>
          <w:sz w:val="21"/>
          <w:szCs w:val="21"/>
        </w:rPr>
        <w:t>i dyskryminowane, zarówno w wieku  dziecięcym i młodzieńczym, jak i w wieku dorosłym. Zjawisko</w:t>
      </w:r>
      <w:r>
        <w:rPr>
          <w:rFonts w:asciiTheme="minorHAnsi" w:hAnsiTheme="minorHAnsi"/>
          <w:sz w:val="21"/>
          <w:szCs w:val="21"/>
        </w:rPr>
        <w:br/>
      </w:r>
      <w:r w:rsidRPr="009E653F">
        <w:rPr>
          <w:rFonts w:asciiTheme="minorHAnsi" w:hAnsiTheme="minorHAnsi"/>
          <w:sz w:val="21"/>
          <w:szCs w:val="21"/>
        </w:rPr>
        <w:t>to przyczynia się do obniżenia własnej oceny, satysfakcji z życia oraz jakości życia zależnej od zdrowia.</w:t>
      </w:r>
      <w:r>
        <w:rPr>
          <w:rFonts w:asciiTheme="minorHAnsi" w:hAnsiTheme="minorHAnsi"/>
          <w:sz w:val="21"/>
          <w:szCs w:val="21"/>
        </w:rPr>
        <w:br/>
      </w:r>
    </w:p>
    <w:p w:rsidR="009E653F" w:rsidRDefault="009E653F" w:rsidP="009E653F">
      <w:pPr>
        <w:ind w:firstLine="709"/>
        <w:jc w:val="both"/>
        <w:rPr>
          <w:rFonts w:asciiTheme="minorHAnsi" w:hAnsiTheme="minorHAnsi"/>
          <w:sz w:val="21"/>
          <w:szCs w:val="21"/>
        </w:rPr>
      </w:pPr>
      <w:r w:rsidRPr="009E653F">
        <w:rPr>
          <w:rFonts w:asciiTheme="minorHAnsi" w:hAnsiTheme="minorHAnsi"/>
          <w:sz w:val="21"/>
          <w:szCs w:val="21"/>
        </w:rPr>
        <w:t xml:space="preserve">Aby uniknąć nadwagi i otyłości warto zadbać o profilaktykę. W przypadku występowania nadmiaru masy ciała powinna być ona prowadzona od wczesnych lat przedszkolnych i szkolnych. Jest </w:t>
      </w:r>
      <w:r>
        <w:rPr>
          <w:rFonts w:asciiTheme="minorHAnsi" w:hAnsiTheme="minorHAnsi"/>
          <w:sz w:val="21"/>
          <w:szCs w:val="21"/>
        </w:rPr>
        <w:br/>
      </w:r>
      <w:r w:rsidRPr="009E653F">
        <w:rPr>
          <w:rFonts w:asciiTheme="minorHAnsi" w:hAnsiTheme="minorHAnsi"/>
          <w:sz w:val="21"/>
          <w:szCs w:val="21"/>
        </w:rPr>
        <w:t xml:space="preserve">to możliwe przez propagowanie prawidłowego modelu odżywiania oraz regularnej aktywności fizycznej </w:t>
      </w:r>
      <w:r>
        <w:rPr>
          <w:rFonts w:asciiTheme="minorHAnsi" w:hAnsiTheme="minorHAnsi"/>
          <w:sz w:val="21"/>
          <w:szCs w:val="21"/>
        </w:rPr>
        <w:br/>
      </w:r>
      <w:r w:rsidRPr="009E653F">
        <w:rPr>
          <w:rFonts w:asciiTheme="minorHAnsi" w:hAnsiTheme="minorHAnsi"/>
          <w:sz w:val="21"/>
          <w:szCs w:val="21"/>
        </w:rPr>
        <w:t xml:space="preserve">u dzieci. Działania profilaktyczne powinny objąć cała rodzinę i środowisko dziecka. Z tego powodu </w:t>
      </w:r>
      <w:r>
        <w:rPr>
          <w:rFonts w:asciiTheme="minorHAnsi" w:hAnsiTheme="minorHAnsi"/>
          <w:sz w:val="21"/>
          <w:szCs w:val="21"/>
        </w:rPr>
        <w:br/>
      </w:r>
      <w:r w:rsidRPr="009E653F">
        <w:rPr>
          <w:rFonts w:asciiTheme="minorHAnsi" w:hAnsiTheme="minorHAnsi"/>
          <w:sz w:val="21"/>
          <w:szCs w:val="21"/>
        </w:rPr>
        <w:t xml:space="preserve">w profilaktyce i leczeniu otyłości, cukrzycy, szczególnie typu 2 ważny udział ma personel pedagogiczny przedszkoli i szkół. Na to czy zachorujemy czy nie mamy wpływ od 50% do 70% czynników za które sami jesteśmy odpowiedzialni. Właśnie uświadomieniu tych 50%-70% służy program Fundacji </w:t>
      </w:r>
      <w:proofErr w:type="spellStart"/>
      <w:r w:rsidRPr="009E653F">
        <w:rPr>
          <w:rFonts w:asciiTheme="minorHAnsi" w:hAnsiTheme="minorHAnsi"/>
          <w:sz w:val="21"/>
          <w:szCs w:val="21"/>
        </w:rPr>
        <w:t>Medicover</w:t>
      </w:r>
      <w:proofErr w:type="spellEnd"/>
      <w:r w:rsidRPr="009E653F">
        <w:rPr>
          <w:rFonts w:asciiTheme="minorHAnsi" w:hAnsiTheme="minorHAnsi"/>
          <w:sz w:val="21"/>
          <w:szCs w:val="21"/>
        </w:rPr>
        <w:t xml:space="preserve">. </w:t>
      </w:r>
      <w:r>
        <w:rPr>
          <w:rFonts w:asciiTheme="minorHAnsi" w:hAnsiTheme="minorHAnsi"/>
          <w:sz w:val="21"/>
          <w:szCs w:val="21"/>
        </w:rPr>
        <w:br/>
      </w:r>
    </w:p>
    <w:p w:rsidR="005075AF" w:rsidRDefault="009E653F" w:rsidP="009E653F">
      <w:pPr>
        <w:ind w:firstLine="709"/>
        <w:jc w:val="both"/>
        <w:rPr>
          <w:rFonts w:asciiTheme="minorHAnsi" w:hAnsiTheme="minorHAnsi"/>
          <w:sz w:val="21"/>
          <w:szCs w:val="21"/>
        </w:rPr>
      </w:pPr>
      <w:r w:rsidRPr="009E653F">
        <w:rPr>
          <w:rFonts w:asciiTheme="minorHAnsi" w:hAnsiTheme="minorHAnsi"/>
          <w:sz w:val="21"/>
          <w:szCs w:val="21"/>
        </w:rPr>
        <w:t>Z przyjemnością przyjęłam zaproszenie do Rady Naukowej Programu i wraz z pozostałymi członkami zatwierdziliśmy jego założenia i cele. Program jest kompleksowy i wierzę, że spełni pokładane</w:t>
      </w:r>
      <w:r w:rsidR="00A9571B">
        <w:rPr>
          <w:rFonts w:asciiTheme="minorHAnsi" w:hAnsiTheme="minorHAnsi"/>
          <w:sz w:val="21"/>
          <w:szCs w:val="21"/>
        </w:rPr>
        <w:br/>
      </w:r>
      <w:r w:rsidRPr="009E653F">
        <w:rPr>
          <w:rFonts w:asciiTheme="minorHAnsi" w:hAnsiTheme="minorHAnsi"/>
          <w:sz w:val="21"/>
          <w:szCs w:val="21"/>
        </w:rPr>
        <w:t>w nim nadzieję, na lepszą zdrowsza przyszłość części naszego społeczeństwa.</w:t>
      </w:r>
    </w:p>
    <w:p w:rsidR="009E653F" w:rsidRDefault="009E653F" w:rsidP="009E653F">
      <w:pPr>
        <w:jc w:val="both"/>
        <w:rPr>
          <w:rFonts w:asciiTheme="minorHAnsi" w:hAnsiTheme="minorHAnsi"/>
          <w:sz w:val="21"/>
          <w:szCs w:val="21"/>
        </w:rPr>
      </w:pPr>
    </w:p>
    <w:p w:rsidR="009E653F" w:rsidRPr="00A9571B" w:rsidRDefault="009E653F" w:rsidP="009E653F">
      <w:pPr>
        <w:pStyle w:val="Nagwek1"/>
        <w:jc w:val="right"/>
        <w:rPr>
          <w:rFonts w:asciiTheme="minorHAnsi" w:hAnsiTheme="minorHAnsi"/>
          <w:b w:val="0"/>
          <w:color w:val="auto"/>
          <w:sz w:val="21"/>
          <w:szCs w:val="21"/>
          <w:u w:val="none"/>
        </w:rPr>
      </w:pPr>
    </w:p>
    <w:p w:rsidR="009E653F" w:rsidRPr="00A9571B" w:rsidRDefault="009E653F" w:rsidP="009E653F">
      <w:pPr>
        <w:pStyle w:val="Nagwek1"/>
        <w:jc w:val="right"/>
        <w:rPr>
          <w:rFonts w:asciiTheme="minorHAnsi" w:hAnsiTheme="minorHAnsi"/>
          <w:b w:val="0"/>
          <w:color w:val="auto"/>
          <w:sz w:val="21"/>
          <w:szCs w:val="21"/>
          <w:u w:val="none"/>
        </w:rPr>
      </w:pPr>
    </w:p>
    <w:p w:rsidR="009E653F" w:rsidRPr="009E653F" w:rsidRDefault="009E653F" w:rsidP="009E653F">
      <w:pPr>
        <w:pStyle w:val="Nagwek1"/>
        <w:jc w:val="right"/>
        <w:rPr>
          <w:rFonts w:asciiTheme="minorHAnsi" w:hAnsiTheme="minorHAnsi"/>
          <w:b w:val="0"/>
          <w:color w:val="auto"/>
          <w:sz w:val="21"/>
          <w:szCs w:val="21"/>
          <w:u w:val="none"/>
        </w:rPr>
      </w:pPr>
      <w:r w:rsidRPr="009E653F">
        <w:rPr>
          <w:rFonts w:asciiTheme="minorHAnsi" w:hAnsiTheme="minorHAnsi"/>
          <w:b w:val="0"/>
          <w:color w:val="auto"/>
          <w:sz w:val="21"/>
          <w:szCs w:val="21"/>
          <w:u w:val="none"/>
          <w:lang w:val="en-US"/>
        </w:rPr>
        <w:t xml:space="preserve">Prof. </w:t>
      </w:r>
      <w:proofErr w:type="spellStart"/>
      <w:r w:rsidRPr="009E653F">
        <w:rPr>
          <w:rFonts w:asciiTheme="minorHAnsi" w:hAnsiTheme="minorHAnsi"/>
          <w:b w:val="0"/>
          <w:color w:val="auto"/>
          <w:sz w:val="21"/>
          <w:szCs w:val="21"/>
          <w:u w:val="none"/>
          <w:lang w:val="en-US"/>
        </w:rPr>
        <w:t>dr</w:t>
      </w:r>
      <w:proofErr w:type="spellEnd"/>
      <w:r w:rsidRPr="009E653F">
        <w:rPr>
          <w:rFonts w:asciiTheme="minorHAnsi" w:hAnsiTheme="minorHAnsi"/>
          <w:b w:val="0"/>
          <w:color w:val="auto"/>
          <w:sz w:val="21"/>
          <w:szCs w:val="21"/>
          <w:u w:val="none"/>
          <w:lang w:val="en-US"/>
        </w:rPr>
        <w:t xml:space="preserve">  hab. n. med. </w:t>
      </w:r>
      <w:r w:rsidRPr="009E653F">
        <w:rPr>
          <w:rFonts w:asciiTheme="minorHAnsi" w:hAnsiTheme="minorHAnsi"/>
          <w:b w:val="0"/>
          <w:color w:val="auto"/>
          <w:sz w:val="21"/>
          <w:szCs w:val="21"/>
          <w:u w:val="none"/>
        </w:rPr>
        <w:t>Małgorzata Myśliwiec</w:t>
      </w:r>
    </w:p>
    <w:p w:rsidR="009E653F" w:rsidRPr="009E653F" w:rsidRDefault="009E653F" w:rsidP="009E653F">
      <w:pPr>
        <w:pStyle w:val="Nagwek1"/>
        <w:jc w:val="right"/>
        <w:rPr>
          <w:rFonts w:asciiTheme="minorHAnsi" w:hAnsiTheme="minorHAnsi"/>
          <w:b w:val="0"/>
          <w:color w:val="auto"/>
          <w:sz w:val="21"/>
          <w:szCs w:val="21"/>
          <w:u w:val="none"/>
        </w:rPr>
      </w:pPr>
    </w:p>
    <w:p w:rsidR="00E036A0" w:rsidRPr="009E653F" w:rsidRDefault="009E653F" w:rsidP="009E653F">
      <w:pPr>
        <w:pStyle w:val="Nagwek1"/>
        <w:jc w:val="right"/>
        <w:rPr>
          <w:rFonts w:asciiTheme="minorHAnsi" w:hAnsiTheme="minorHAnsi"/>
          <w:b w:val="0"/>
          <w:color w:val="auto"/>
          <w:sz w:val="21"/>
          <w:szCs w:val="21"/>
          <w:u w:val="none"/>
        </w:rPr>
      </w:pPr>
      <w:r w:rsidRPr="009E653F">
        <w:rPr>
          <w:rFonts w:asciiTheme="minorHAnsi" w:hAnsiTheme="minorHAnsi"/>
          <w:b w:val="0"/>
          <w:color w:val="auto"/>
          <w:sz w:val="21"/>
          <w:szCs w:val="21"/>
          <w:u w:val="none"/>
        </w:rPr>
        <w:t>Kierownik Katedry i Klinika Pediatrii, Diabetologii i Endokrynologii, Gdański Uniwersytet Medyczny</w:t>
      </w:r>
      <w:r w:rsidRPr="009E653F">
        <w:rPr>
          <w:rFonts w:asciiTheme="minorHAnsi" w:hAnsiTheme="minorHAnsi"/>
          <w:b w:val="0"/>
          <w:color w:val="auto"/>
          <w:sz w:val="21"/>
          <w:szCs w:val="21"/>
          <w:u w:val="none"/>
        </w:rPr>
        <w:br/>
      </w:r>
    </w:p>
    <w:sectPr w:rsidR="00E036A0" w:rsidRPr="009E653F" w:rsidSect="002D6515">
      <w:headerReference w:type="default" r:id="rId8"/>
      <w:footerReference w:type="default" r:id="rId9"/>
      <w:pgSz w:w="11906" w:h="16838"/>
      <w:pgMar w:top="1417" w:right="1417" w:bottom="1417" w:left="1417" w:header="284" w:footer="8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0DA" w:rsidRDefault="004010DA" w:rsidP="00094F15">
      <w:r>
        <w:separator/>
      </w:r>
    </w:p>
  </w:endnote>
  <w:endnote w:type="continuationSeparator" w:id="0">
    <w:p w:rsidR="004010DA" w:rsidRDefault="004010DA" w:rsidP="00094F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F15" w:rsidRDefault="00641029" w:rsidP="00641029">
    <w:pPr>
      <w:pStyle w:val="Stopka"/>
      <w:tabs>
        <w:tab w:val="clear" w:pos="9072"/>
        <w:tab w:val="right" w:pos="10490"/>
      </w:tabs>
      <w:ind w:left="-1417" w:right="-1417"/>
      <w:jc w:val="center"/>
    </w:pPr>
    <w:r>
      <w:rPr>
        <w:noProof/>
      </w:rPr>
      <w:drawing>
        <wp:inline distT="0" distB="0" distL="0" distR="0">
          <wp:extent cx="5760720" cy="603946"/>
          <wp:effectExtent l="0" t="0" r="0" b="571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id:EAABFBEA-010B-4FD3-8742-FD162A48F5CE@kropka.loc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3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0DA" w:rsidRDefault="004010DA" w:rsidP="00094F15">
      <w:r>
        <w:separator/>
      </w:r>
    </w:p>
  </w:footnote>
  <w:footnote w:type="continuationSeparator" w:id="0">
    <w:p w:rsidR="004010DA" w:rsidRDefault="004010DA" w:rsidP="00094F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F15" w:rsidRDefault="00094F15" w:rsidP="005F330C">
    <w:pPr>
      <w:pStyle w:val="Nagwek"/>
      <w:ind w:left="-993"/>
    </w:pPr>
    <w:r>
      <w:rPr>
        <w:noProof/>
      </w:rPr>
      <w:drawing>
        <wp:inline distT="0" distB="0" distL="0" distR="0">
          <wp:extent cx="1485900" cy="1161799"/>
          <wp:effectExtent l="0" t="0" r="0" b="63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łówek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r="74215"/>
                  <a:stretch/>
                </pic:blipFill>
                <pic:spPr bwMode="auto">
                  <a:xfrm>
                    <a:off x="0" y="0"/>
                    <a:ext cx="1485409" cy="11614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D6515">
      <w:rPr>
        <w:rFonts w:ascii="Verdana" w:hAnsi="Verdana"/>
        <w:sz w:val="20"/>
        <w:szCs w:val="20"/>
      </w:rPr>
      <w:t xml:space="preserve">                                                                     </w:t>
    </w:r>
    <w:r w:rsidR="00315EE0">
      <w:rPr>
        <w:rFonts w:ascii="Verdana" w:hAnsi="Verdana"/>
        <w:sz w:val="20"/>
        <w:szCs w:val="20"/>
      </w:rPr>
      <w:t xml:space="preserve">      </w:t>
    </w:r>
    <w:r w:rsidR="002D6515">
      <w:rPr>
        <w:rFonts w:ascii="Verdana" w:hAnsi="Verdana"/>
        <w:sz w:val="20"/>
        <w:szCs w:val="20"/>
      </w:rPr>
      <w:t xml:space="preserve">  </w:t>
    </w:r>
    <w:r w:rsidR="005F330C">
      <w:rPr>
        <w:rFonts w:ascii="Verdana" w:hAnsi="Verdana"/>
        <w:sz w:val="20"/>
        <w:szCs w:val="20"/>
      </w:rPr>
      <w:t xml:space="preserve">        </w:t>
    </w:r>
    <w:r w:rsidR="002D6515" w:rsidRPr="005F330C">
      <w:rPr>
        <w:rFonts w:asciiTheme="minorHAnsi" w:hAnsiTheme="minorHAnsi"/>
        <w:sz w:val="22"/>
        <w:szCs w:val="2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AC91555"/>
    <w:multiLevelType w:val="hybridMultilevel"/>
    <w:tmpl w:val="045EC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E6BCF"/>
    <w:multiLevelType w:val="hybridMultilevel"/>
    <w:tmpl w:val="7A6042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F6E7B9A"/>
    <w:multiLevelType w:val="hybridMultilevel"/>
    <w:tmpl w:val="159C56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83504F"/>
    <w:multiLevelType w:val="hybridMultilevel"/>
    <w:tmpl w:val="697424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25C2EF9"/>
    <w:multiLevelType w:val="hybridMultilevel"/>
    <w:tmpl w:val="96244BD0"/>
    <w:lvl w:ilvl="0" w:tplc="3CACE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7D51D0"/>
    <w:multiLevelType w:val="hybridMultilevel"/>
    <w:tmpl w:val="DE5AC452"/>
    <w:lvl w:ilvl="0" w:tplc="3CACE5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F0007F"/>
    <w:rsid w:val="00094F15"/>
    <w:rsid w:val="000D3299"/>
    <w:rsid w:val="000E2B41"/>
    <w:rsid w:val="00176D27"/>
    <w:rsid w:val="00194C34"/>
    <w:rsid w:val="001D5A01"/>
    <w:rsid w:val="00257A82"/>
    <w:rsid w:val="002B75BA"/>
    <w:rsid w:val="002D6515"/>
    <w:rsid w:val="002F3965"/>
    <w:rsid w:val="00310709"/>
    <w:rsid w:val="00315EE0"/>
    <w:rsid w:val="003F55B1"/>
    <w:rsid w:val="004010DA"/>
    <w:rsid w:val="004553A8"/>
    <w:rsid w:val="004838C2"/>
    <w:rsid w:val="005075AF"/>
    <w:rsid w:val="00570400"/>
    <w:rsid w:val="005C058D"/>
    <w:rsid w:val="005F330C"/>
    <w:rsid w:val="00641029"/>
    <w:rsid w:val="007603C5"/>
    <w:rsid w:val="007B6E7F"/>
    <w:rsid w:val="008300E9"/>
    <w:rsid w:val="00833150"/>
    <w:rsid w:val="00842060"/>
    <w:rsid w:val="00907BA1"/>
    <w:rsid w:val="00993B67"/>
    <w:rsid w:val="009E653F"/>
    <w:rsid w:val="009F1924"/>
    <w:rsid w:val="00A1214A"/>
    <w:rsid w:val="00A35EEB"/>
    <w:rsid w:val="00A45A0A"/>
    <w:rsid w:val="00A47BCC"/>
    <w:rsid w:val="00A9571B"/>
    <w:rsid w:val="00AA74F6"/>
    <w:rsid w:val="00B239C5"/>
    <w:rsid w:val="00B430AE"/>
    <w:rsid w:val="00B43905"/>
    <w:rsid w:val="00B54370"/>
    <w:rsid w:val="00BB4901"/>
    <w:rsid w:val="00BC3C01"/>
    <w:rsid w:val="00C20990"/>
    <w:rsid w:val="00C903BA"/>
    <w:rsid w:val="00D35791"/>
    <w:rsid w:val="00D40107"/>
    <w:rsid w:val="00D96E54"/>
    <w:rsid w:val="00DC72D3"/>
    <w:rsid w:val="00E036A0"/>
    <w:rsid w:val="00E304EC"/>
    <w:rsid w:val="00E93577"/>
    <w:rsid w:val="00F0007F"/>
    <w:rsid w:val="00F07464"/>
    <w:rsid w:val="00F353C6"/>
    <w:rsid w:val="00F515CA"/>
    <w:rsid w:val="00F7548A"/>
    <w:rsid w:val="00FB1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7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link w:val="Nagwek1Znak"/>
    <w:qFormat/>
    <w:rsid w:val="00907BA1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28"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4F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4F15"/>
  </w:style>
  <w:style w:type="paragraph" w:styleId="Stopka">
    <w:name w:val="footer"/>
    <w:basedOn w:val="Normalny"/>
    <w:link w:val="StopkaZnak"/>
    <w:uiPriority w:val="99"/>
    <w:unhideWhenUsed/>
    <w:rsid w:val="00094F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4F15"/>
  </w:style>
  <w:style w:type="paragraph" w:styleId="Tekstdymka">
    <w:name w:val="Balloon Text"/>
    <w:basedOn w:val="Normalny"/>
    <w:link w:val="TekstdymkaZnak"/>
    <w:uiPriority w:val="99"/>
    <w:semiHidden/>
    <w:unhideWhenUsed/>
    <w:rsid w:val="00094F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4F1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07BA1"/>
    <w:rPr>
      <w:rFonts w:ascii="Times New Roman" w:eastAsia="Times New Roman" w:hAnsi="Times New Roman" w:cs="Times New Roman"/>
      <w:b/>
      <w:bCs/>
      <w:color w:val="000000"/>
      <w:kern w:val="28"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unhideWhenUsed/>
    <w:rsid w:val="005075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7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link w:val="Nagwek1Znak"/>
    <w:qFormat/>
    <w:rsid w:val="00907BA1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28"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4F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4F15"/>
  </w:style>
  <w:style w:type="paragraph" w:styleId="Stopka">
    <w:name w:val="footer"/>
    <w:basedOn w:val="Normalny"/>
    <w:link w:val="StopkaZnak"/>
    <w:uiPriority w:val="99"/>
    <w:unhideWhenUsed/>
    <w:rsid w:val="00094F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4F15"/>
  </w:style>
  <w:style w:type="paragraph" w:styleId="Tekstdymka">
    <w:name w:val="Balloon Text"/>
    <w:basedOn w:val="Normalny"/>
    <w:link w:val="TekstdymkaZnak"/>
    <w:uiPriority w:val="99"/>
    <w:semiHidden/>
    <w:unhideWhenUsed/>
    <w:rsid w:val="00094F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4F1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07BA1"/>
    <w:rPr>
      <w:rFonts w:ascii="Times New Roman" w:eastAsia="Times New Roman" w:hAnsi="Times New Roman" w:cs="Times New Roman"/>
      <w:b/>
      <w:bCs/>
      <w:color w:val="000000"/>
      <w:kern w:val="28"/>
      <w:sz w:val="24"/>
      <w:szCs w:val="24"/>
      <w:u w:val="single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34852-6B32-42E1-952F-A8C64C7C2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370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Euro RSCG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iwaniakd</cp:lastModifiedBy>
  <cp:revision>7</cp:revision>
  <cp:lastPrinted>2014-03-09T14:25:00Z</cp:lastPrinted>
  <dcterms:created xsi:type="dcterms:W3CDTF">2014-03-09T14:25:00Z</dcterms:created>
  <dcterms:modified xsi:type="dcterms:W3CDTF">2014-03-09T22:52:00Z</dcterms:modified>
</cp:coreProperties>
</file>