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9E" w:rsidRDefault="00B860D7">
      <w:r>
        <w:t xml:space="preserve">Przedszkole Nr 14          </w:t>
      </w:r>
      <w:r w:rsidR="00737EDA">
        <w:t xml:space="preserve">                                                                    </w:t>
      </w:r>
      <w:r w:rsidR="000F714B">
        <w:t xml:space="preserve">        </w:t>
      </w:r>
      <w:r w:rsidR="00075457">
        <w:t xml:space="preserve">               Gdynia 16.02.2017</w:t>
      </w:r>
      <w:r w:rsidR="00737EDA">
        <w:t xml:space="preserve"> r. </w:t>
      </w:r>
    </w:p>
    <w:p w:rsidR="00A1533D" w:rsidRDefault="00B860D7">
      <w:r>
        <w:t>Ul. Ks. St. Zawackiego 5</w:t>
      </w:r>
    </w:p>
    <w:p w:rsidR="00A1533D" w:rsidRDefault="00A1533D">
      <w:r>
        <w:t>81-</w:t>
      </w:r>
      <w:r w:rsidR="00B860D7">
        <w:t>514</w:t>
      </w:r>
      <w:r>
        <w:t xml:space="preserve"> Gdynia</w:t>
      </w:r>
      <w:r w:rsidR="00737EDA">
        <w:t xml:space="preserve">                                                                                       </w:t>
      </w:r>
    </w:p>
    <w:p w:rsidR="00737EDA" w:rsidRPr="00737EDA" w:rsidRDefault="00A1533D">
      <w:pPr>
        <w:rPr>
          <w:b/>
        </w:rPr>
      </w:pPr>
      <w:r>
        <w:t xml:space="preserve">                                                                                  </w:t>
      </w:r>
      <w:r w:rsidR="00737EDA">
        <w:t xml:space="preserve">       </w:t>
      </w:r>
      <w:r w:rsidR="0088552B">
        <w:t xml:space="preserve">     </w:t>
      </w:r>
      <w:r w:rsidR="00737EDA">
        <w:t xml:space="preserve">      </w:t>
      </w:r>
      <w:r w:rsidR="00737EDA" w:rsidRPr="00737EDA">
        <w:rPr>
          <w:b/>
        </w:rPr>
        <w:t xml:space="preserve">Urząd Miasta Gdyni </w:t>
      </w:r>
    </w:p>
    <w:p w:rsidR="00737EDA" w:rsidRPr="00737EDA" w:rsidRDefault="00737EDA">
      <w:pPr>
        <w:rPr>
          <w:b/>
        </w:rPr>
      </w:pPr>
      <w:r w:rsidRPr="00737EDA">
        <w:rPr>
          <w:b/>
        </w:rPr>
        <w:t xml:space="preserve">                                                                                                      Wydział Budżetu</w:t>
      </w:r>
    </w:p>
    <w:p w:rsidR="00737EDA" w:rsidRDefault="00737EDA"/>
    <w:p w:rsidR="00737EDA" w:rsidRDefault="00737EDA">
      <w:pPr>
        <w:rPr>
          <w:b/>
        </w:rPr>
      </w:pPr>
      <w:r w:rsidRPr="00737EDA">
        <w:rPr>
          <w:b/>
        </w:rPr>
        <w:t>KBF.3023.5/201</w:t>
      </w:r>
      <w:r w:rsidR="000F714B">
        <w:rPr>
          <w:b/>
        </w:rPr>
        <w:t>6</w:t>
      </w:r>
      <w:r w:rsidRPr="00737EDA">
        <w:rPr>
          <w:b/>
        </w:rPr>
        <w:t xml:space="preserve">  </w:t>
      </w:r>
    </w:p>
    <w:p w:rsidR="00B860D7" w:rsidRDefault="00B860D7">
      <w:pPr>
        <w:rPr>
          <w:b/>
        </w:rPr>
      </w:pPr>
    </w:p>
    <w:p w:rsidR="00737EDA" w:rsidRDefault="00737EDA">
      <w:pPr>
        <w:rPr>
          <w:b/>
        </w:rPr>
      </w:pPr>
    </w:p>
    <w:p w:rsidR="00737EDA" w:rsidRDefault="000F714B">
      <w:r>
        <w:t xml:space="preserve">Przedszkole Nr 14 </w:t>
      </w:r>
      <w:r w:rsidR="00A1533D">
        <w:t xml:space="preserve"> w Gdyni</w:t>
      </w:r>
      <w:r w:rsidR="00A1533D">
        <w:rPr>
          <w:b/>
        </w:rPr>
        <w:t xml:space="preserve"> </w:t>
      </w:r>
      <w:r w:rsidR="00737EDA">
        <w:t xml:space="preserve"> podaje informacje dotyczące wartości aktywów trwałych, stanowiące własność Miasta Gdyni.</w:t>
      </w:r>
    </w:p>
    <w:tbl>
      <w:tblPr>
        <w:tblStyle w:val="Tabela-Siatka"/>
        <w:tblW w:w="0" w:type="auto"/>
        <w:tblLayout w:type="fixed"/>
        <w:tblLook w:val="04A0"/>
      </w:tblPr>
      <w:tblGrid>
        <w:gridCol w:w="1622"/>
        <w:gridCol w:w="1321"/>
        <w:gridCol w:w="1276"/>
        <w:gridCol w:w="1276"/>
        <w:gridCol w:w="1276"/>
        <w:gridCol w:w="1417"/>
        <w:gridCol w:w="1559"/>
      </w:tblGrid>
      <w:tr w:rsidR="00F218B8" w:rsidRPr="00A1533D" w:rsidTr="00F218B8">
        <w:trPr>
          <w:trHeight w:val="544"/>
        </w:trPr>
        <w:tc>
          <w:tcPr>
            <w:tcW w:w="1622" w:type="dxa"/>
          </w:tcPr>
          <w:p w:rsidR="00330F36" w:rsidRPr="00A1533D" w:rsidRDefault="00330F36">
            <w:pPr>
              <w:rPr>
                <w:sz w:val="16"/>
                <w:szCs w:val="16"/>
              </w:rPr>
            </w:pPr>
            <w:r w:rsidRPr="00A1533D">
              <w:rPr>
                <w:sz w:val="16"/>
                <w:szCs w:val="16"/>
              </w:rPr>
              <w:t>Wyszczególnienie</w:t>
            </w:r>
          </w:p>
        </w:tc>
        <w:tc>
          <w:tcPr>
            <w:tcW w:w="1321" w:type="dxa"/>
          </w:tcPr>
          <w:p w:rsidR="00330F36" w:rsidRPr="00A1533D" w:rsidRDefault="00330F36" w:rsidP="00330F36">
            <w:pPr>
              <w:jc w:val="center"/>
              <w:rPr>
                <w:sz w:val="16"/>
                <w:szCs w:val="16"/>
              </w:rPr>
            </w:pPr>
            <w:r w:rsidRPr="00A1533D">
              <w:rPr>
                <w:sz w:val="16"/>
                <w:szCs w:val="16"/>
              </w:rPr>
              <w:t>Wartość</w:t>
            </w:r>
          </w:p>
          <w:p w:rsidR="00330F36" w:rsidRPr="00A1533D" w:rsidRDefault="00330F36" w:rsidP="00330F36">
            <w:pPr>
              <w:jc w:val="center"/>
              <w:rPr>
                <w:sz w:val="16"/>
                <w:szCs w:val="16"/>
              </w:rPr>
            </w:pPr>
            <w:r w:rsidRPr="00A1533D">
              <w:rPr>
                <w:sz w:val="16"/>
                <w:szCs w:val="16"/>
              </w:rPr>
              <w:t xml:space="preserve">brutto na </w:t>
            </w:r>
          </w:p>
          <w:p w:rsidR="00330F36" w:rsidRPr="00A1533D" w:rsidRDefault="00330F36" w:rsidP="00330F36">
            <w:pPr>
              <w:jc w:val="center"/>
              <w:rPr>
                <w:sz w:val="16"/>
                <w:szCs w:val="16"/>
              </w:rPr>
            </w:pPr>
            <w:r w:rsidRPr="00A1533D">
              <w:rPr>
                <w:sz w:val="16"/>
                <w:szCs w:val="16"/>
              </w:rPr>
              <w:t>01.01.201</w:t>
            </w:r>
            <w:r w:rsidR="00075457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330F36" w:rsidRPr="00A1533D" w:rsidRDefault="00330F36">
            <w:pPr>
              <w:rPr>
                <w:sz w:val="16"/>
                <w:szCs w:val="16"/>
              </w:rPr>
            </w:pPr>
            <w:r w:rsidRPr="00A1533D">
              <w:rPr>
                <w:sz w:val="16"/>
                <w:szCs w:val="16"/>
              </w:rPr>
              <w:t>Umorzenie na</w:t>
            </w:r>
          </w:p>
          <w:p w:rsidR="00330F36" w:rsidRPr="00A1533D" w:rsidRDefault="00330F36">
            <w:pPr>
              <w:rPr>
                <w:sz w:val="16"/>
                <w:szCs w:val="16"/>
              </w:rPr>
            </w:pPr>
            <w:r w:rsidRPr="00A1533D">
              <w:rPr>
                <w:sz w:val="16"/>
                <w:szCs w:val="16"/>
              </w:rPr>
              <w:t>01.01.201</w:t>
            </w:r>
            <w:r w:rsidR="00075457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330F36" w:rsidRPr="00A1533D" w:rsidRDefault="00330F36">
            <w:pPr>
              <w:rPr>
                <w:sz w:val="16"/>
                <w:szCs w:val="16"/>
              </w:rPr>
            </w:pPr>
            <w:r w:rsidRPr="00A1533D">
              <w:rPr>
                <w:sz w:val="16"/>
                <w:szCs w:val="16"/>
              </w:rPr>
              <w:t>Wartość</w:t>
            </w:r>
          </w:p>
          <w:p w:rsidR="00330F36" w:rsidRPr="00A1533D" w:rsidRDefault="00330F36">
            <w:pPr>
              <w:rPr>
                <w:sz w:val="16"/>
                <w:szCs w:val="16"/>
              </w:rPr>
            </w:pPr>
            <w:r w:rsidRPr="00A1533D">
              <w:rPr>
                <w:sz w:val="16"/>
                <w:szCs w:val="16"/>
              </w:rPr>
              <w:t xml:space="preserve">nieumorzona na </w:t>
            </w:r>
          </w:p>
          <w:p w:rsidR="00330F36" w:rsidRPr="00A1533D" w:rsidRDefault="00330F36">
            <w:pPr>
              <w:rPr>
                <w:sz w:val="16"/>
                <w:szCs w:val="16"/>
              </w:rPr>
            </w:pPr>
            <w:r w:rsidRPr="00A1533D">
              <w:rPr>
                <w:sz w:val="16"/>
                <w:szCs w:val="16"/>
              </w:rPr>
              <w:t>01.01.201</w:t>
            </w:r>
            <w:r w:rsidR="00075457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330F36" w:rsidRPr="00A1533D" w:rsidRDefault="00E711DC">
            <w:pPr>
              <w:rPr>
                <w:sz w:val="16"/>
                <w:szCs w:val="16"/>
              </w:rPr>
            </w:pPr>
            <w:r w:rsidRPr="00A1533D">
              <w:rPr>
                <w:sz w:val="16"/>
                <w:szCs w:val="16"/>
              </w:rPr>
              <w:t xml:space="preserve">Wartość </w:t>
            </w:r>
          </w:p>
          <w:p w:rsidR="00E711DC" w:rsidRPr="00A1533D" w:rsidRDefault="00E711DC">
            <w:pPr>
              <w:rPr>
                <w:sz w:val="16"/>
                <w:szCs w:val="16"/>
              </w:rPr>
            </w:pPr>
            <w:r w:rsidRPr="00A1533D">
              <w:rPr>
                <w:sz w:val="16"/>
                <w:szCs w:val="16"/>
              </w:rPr>
              <w:t xml:space="preserve">brutto na </w:t>
            </w:r>
          </w:p>
          <w:p w:rsidR="00E711DC" w:rsidRPr="00A1533D" w:rsidRDefault="00E711DC" w:rsidP="00E711DC">
            <w:pPr>
              <w:rPr>
                <w:sz w:val="16"/>
                <w:szCs w:val="16"/>
              </w:rPr>
            </w:pPr>
            <w:r w:rsidRPr="00A1533D">
              <w:rPr>
                <w:sz w:val="16"/>
                <w:szCs w:val="16"/>
              </w:rPr>
              <w:t>31.12.201</w:t>
            </w:r>
            <w:r w:rsidR="00075457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330F36" w:rsidRPr="00A1533D" w:rsidRDefault="00E711DC">
            <w:pPr>
              <w:rPr>
                <w:sz w:val="16"/>
                <w:szCs w:val="16"/>
              </w:rPr>
            </w:pPr>
            <w:r w:rsidRPr="00A1533D">
              <w:rPr>
                <w:sz w:val="16"/>
                <w:szCs w:val="16"/>
              </w:rPr>
              <w:t>Umorzenie</w:t>
            </w:r>
          </w:p>
          <w:p w:rsidR="00E711DC" w:rsidRPr="00A1533D" w:rsidRDefault="00E711DC">
            <w:pPr>
              <w:rPr>
                <w:sz w:val="16"/>
                <w:szCs w:val="16"/>
              </w:rPr>
            </w:pPr>
            <w:r w:rsidRPr="00A1533D">
              <w:rPr>
                <w:sz w:val="16"/>
                <w:szCs w:val="16"/>
              </w:rPr>
              <w:t>na 31.12.201</w:t>
            </w:r>
            <w:r w:rsidR="00075457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330F36" w:rsidRPr="00A1533D" w:rsidRDefault="00E711DC">
            <w:pPr>
              <w:rPr>
                <w:sz w:val="16"/>
                <w:szCs w:val="16"/>
              </w:rPr>
            </w:pPr>
            <w:r w:rsidRPr="00A1533D">
              <w:rPr>
                <w:sz w:val="16"/>
                <w:szCs w:val="16"/>
              </w:rPr>
              <w:t xml:space="preserve">Wartość nieumorzona </w:t>
            </w:r>
          </w:p>
          <w:p w:rsidR="00E711DC" w:rsidRPr="00A1533D" w:rsidRDefault="00E711DC">
            <w:pPr>
              <w:rPr>
                <w:sz w:val="16"/>
                <w:szCs w:val="16"/>
              </w:rPr>
            </w:pPr>
            <w:r w:rsidRPr="00A1533D">
              <w:rPr>
                <w:sz w:val="16"/>
                <w:szCs w:val="16"/>
              </w:rPr>
              <w:t>na 31.12.201</w:t>
            </w:r>
            <w:r w:rsidR="00C120D1">
              <w:rPr>
                <w:sz w:val="16"/>
                <w:szCs w:val="16"/>
              </w:rPr>
              <w:t>6</w:t>
            </w:r>
          </w:p>
        </w:tc>
      </w:tr>
      <w:tr w:rsidR="00F218B8" w:rsidTr="00F218B8">
        <w:tc>
          <w:tcPr>
            <w:tcW w:w="1622" w:type="dxa"/>
          </w:tcPr>
          <w:p w:rsidR="00330F36" w:rsidRDefault="00E711DC" w:rsidP="00E711DC">
            <w:r>
              <w:t>1.Wartości niematerialne i prawne</w:t>
            </w:r>
          </w:p>
        </w:tc>
        <w:tc>
          <w:tcPr>
            <w:tcW w:w="1321" w:type="dxa"/>
          </w:tcPr>
          <w:p w:rsidR="00330F36" w:rsidRDefault="000F714B">
            <w:r>
              <w:t>5.156,81</w:t>
            </w:r>
          </w:p>
        </w:tc>
        <w:tc>
          <w:tcPr>
            <w:tcW w:w="1276" w:type="dxa"/>
          </w:tcPr>
          <w:p w:rsidR="00330F36" w:rsidRDefault="000F714B">
            <w:r>
              <w:t>5.156,81</w:t>
            </w:r>
          </w:p>
        </w:tc>
        <w:tc>
          <w:tcPr>
            <w:tcW w:w="1276" w:type="dxa"/>
          </w:tcPr>
          <w:p w:rsidR="00330F36" w:rsidRDefault="000F714B">
            <w:r>
              <w:t>0</w:t>
            </w:r>
          </w:p>
        </w:tc>
        <w:tc>
          <w:tcPr>
            <w:tcW w:w="1276" w:type="dxa"/>
          </w:tcPr>
          <w:p w:rsidR="00330F36" w:rsidRDefault="000F714B">
            <w:r>
              <w:t>5.156,81</w:t>
            </w:r>
          </w:p>
        </w:tc>
        <w:tc>
          <w:tcPr>
            <w:tcW w:w="1417" w:type="dxa"/>
          </w:tcPr>
          <w:p w:rsidR="00330F36" w:rsidRDefault="000F714B">
            <w:r>
              <w:t>5.156,81</w:t>
            </w:r>
          </w:p>
          <w:p w:rsidR="000F714B" w:rsidRDefault="000F714B"/>
        </w:tc>
        <w:tc>
          <w:tcPr>
            <w:tcW w:w="1559" w:type="dxa"/>
          </w:tcPr>
          <w:p w:rsidR="00330F36" w:rsidRDefault="000F714B">
            <w:r>
              <w:t>0</w:t>
            </w:r>
          </w:p>
          <w:p w:rsidR="000F714B" w:rsidRDefault="000F714B"/>
        </w:tc>
      </w:tr>
      <w:tr w:rsidR="00F218B8" w:rsidTr="00F218B8">
        <w:tc>
          <w:tcPr>
            <w:tcW w:w="1622" w:type="dxa"/>
          </w:tcPr>
          <w:p w:rsidR="00330F36" w:rsidRDefault="00E711DC">
            <w:r>
              <w:t>2. Środki trwałe</w:t>
            </w:r>
          </w:p>
          <w:p w:rsidR="00E711DC" w:rsidRDefault="00E711DC">
            <w:r>
              <w:t xml:space="preserve"> (011):</w:t>
            </w:r>
          </w:p>
        </w:tc>
        <w:tc>
          <w:tcPr>
            <w:tcW w:w="1321" w:type="dxa"/>
          </w:tcPr>
          <w:p w:rsidR="00330F36" w:rsidRDefault="00071E1A">
            <w:r>
              <w:t>146.900,80</w:t>
            </w:r>
          </w:p>
        </w:tc>
        <w:tc>
          <w:tcPr>
            <w:tcW w:w="1276" w:type="dxa"/>
          </w:tcPr>
          <w:p w:rsidR="00330F36" w:rsidRDefault="00071E1A">
            <w:r>
              <w:t>81.116,</w:t>
            </w:r>
            <w:r w:rsidR="00C120D1">
              <w:t>66</w:t>
            </w:r>
          </w:p>
        </w:tc>
        <w:tc>
          <w:tcPr>
            <w:tcW w:w="1276" w:type="dxa"/>
          </w:tcPr>
          <w:p w:rsidR="00330F36" w:rsidRDefault="00071E1A">
            <w:r>
              <w:t>65</w:t>
            </w:r>
            <w:r w:rsidR="00C120D1">
              <w:t>.</w:t>
            </w:r>
            <w:r>
              <w:t>784,14</w:t>
            </w:r>
          </w:p>
        </w:tc>
        <w:tc>
          <w:tcPr>
            <w:tcW w:w="1276" w:type="dxa"/>
          </w:tcPr>
          <w:p w:rsidR="00330F36" w:rsidRDefault="00C120D1">
            <w:r>
              <w:t>158.711,80</w:t>
            </w:r>
          </w:p>
        </w:tc>
        <w:tc>
          <w:tcPr>
            <w:tcW w:w="1417" w:type="dxa"/>
          </w:tcPr>
          <w:p w:rsidR="00330F36" w:rsidRDefault="00C120D1">
            <w:r>
              <w:t>85.015,86</w:t>
            </w:r>
          </w:p>
        </w:tc>
        <w:tc>
          <w:tcPr>
            <w:tcW w:w="1559" w:type="dxa"/>
          </w:tcPr>
          <w:p w:rsidR="00330F36" w:rsidRDefault="00C120D1">
            <w:r>
              <w:t>73.695,94</w:t>
            </w:r>
          </w:p>
        </w:tc>
      </w:tr>
      <w:tr w:rsidR="00F218B8" w:rsidTr="00F218B8">
        <w:tc>
          <w:tcPr>
            <w:tcW w:w="1622" w:type="dxa"/>
          </w:tcPr>
          <w:p w:rsidR="00330F36" w:rsidRDefault="00E711DC">
            <w:r>
              <w:t xml:space="preserve">Budynki, lokale i obiekty inżynierii lądowej i wodnej </w:t>
            </w:r>
          </w:p>
        </w:tc>
        <w:tc>
          <w:tcPr>
            <w:tcW w:w="1321" w:type="dxa"/>
          </w:tcPr>
          <w:p w:rsidR="00330F36" w:rsidRDefault="000F714B">
            <w:r>
              <w:t>116.654,00</w:t>
            </w:r>
          </w:p>
        </w:tc>
        <w:tc>
          <w:tcPr>
            <w:tcW w:w="1276" w:type="dxa"/>
          </w:tcPr>
          <w:p w:rsidR="00330F36" w:rsidRDefault="00075457">
            <w:r>
              <w:t>51.241,77</w:t>
            </w:r>
          </w:p>
        </w:tc>
        <w:tc>
          <w:tcPr>
            <w:tcW w:w="1276" w:type="dxa"/>
          </w:tcPr>
          <w:p w:rsidR="00330F36" w:rsidRDefault="000F714B">
            <w:r>
              <w:t>6</w:t>
            </w:r>
            <w:r w:rsidR="00075457">
              <w:t>5.412,23</w:t>
            </w:r>
          </w:p>
        </w:tc>
        <w:tc>
          <w:tcPr>
            <w:tcW w:w="1276" w:type="dxa"/>
          </w:tcPr>
          <w:p w:rsidR="00330F36" w:rsidRDefault="000F714B" w:rsidP="00F218B8">
            <w:r>
              <w:t>116.654,00</w:t>
            </w:r>
          </w:p>
        </w:tc>
        <w:tc>
          <w:tcPr>
            <w:tcW w:w="1417" w:type="dxa"/>
          </w:tcPr>
          <w:p w:rsidR="00330F36" w:rsidRDefault="00412DD0">
            <w:r>
              <w:t>5</w:t>
            </w:r>
            <w:r w:rsidR="00075457">
              <w:t>4.158,12</w:t>
            </w:r>
          </w:p>
        </w:tc>
        <w:tc>
          <w:tcPr>
            <w:tcW w:w="1559" w:type="dxa"/>
          </w:tcPr>
          <w:p w:rsidR="00F218B8" w:rsidRDefault="00412DD0">
            <w:r>
              <w:t>6</w:t>
            </w:r>
            <w:r w:rsidR="00075457">
              <w:t>2.495,8</w:t>
            </w:r>
            <w:r w:rsidR="00A60DF1">
              <w:t>7</w:t>
            </w:r>
          </w:p>
        </w:tc>
      </w:tr>
      <w:tr w:rsidR="00F218B8" w:rsidTr="00F218B8">
        <w:tc>
          <w:tcPr>
            <w:tcW w:w="1622" w:type="dxa"/>
          </w:tcPr>
          <w:p w:rsidR="00330F36" w:rsidRDefault="00E711DC">
            <w:r>
              <w:t>Urządzenia techniczne i maszyny</w:t>
            </w:r>
          </w:p>
        </w:tc>
        <w:tc>
          <w:tcPr>
            <w:tcW w:w="1321" w:type="dxa"/>
          </w:tcPr>
          <w:p w:rsidR="00330F36" w:rsidRDefault="000F714B">
            <w:r>
              <w:t>25.540,50</w:t>
            </w:r>
          </w:p>
        </w:tc>
        <w:tc>
          <w:tcPr>
            <w:tcW w:w="1276" w:type="dxa"/>
          </w:tcPr>
          <w:p w:rsidR="00330F36" w:rsidRDefault="000F714B">
            <w:r>
              <w:t>25.540,50</w:t>
            </w:r>
          </w:p>
        </w:tc>
        <w:tc>
          <w:tcPr>
            <w:tcW w:w="1276" w:type="dxa"/>
          </w:tcPr>
          <w:p w:rsidR="00330F36" w:rsidRDefault="000F714B">
            <w:r>
              <w:t>0</w:t>
            </w:r>
          </w:p>
        </w:tc>
        <w:tc>
          <w:tcPr>
            <w:tcW w:w="1276" w:type="dxa"/>
          </w:tcPr>
          <w:p w:rsidR="00330F36" w:rsidRDefault="00412DD0">
            <w:r>
              <w:t>25.540,50</w:t>
            </w:r>
          </w:p>
        </w:tc>
        <w:tc>
          <w:tcPr>
            <w:tcW w:w="1417" w:type="dxa"/>
          </w:tcPr>
          <w:p w:rsidR="00330F36" w:rsidRDefault="00412DD0">
            <w:r>
              <w:t>25.540,50</w:t>
            </w:r>
          </w:p>
        </w:tc>
        <w:tc>
          <w:tcPr>
            <w:tcW w:w="1559" w:type="dxa"/>
          </w:tcPr>
          <w:p w:rsidR="00330F36" w:rsidRDefault="00412DD0">
            <w:r>
              <w:t>0</w:t>
            </w:r>
          </w:p>
          <w:p w:rsidR="00412DD0" w:rsidRDefault="00412DD0"/>
        </w:tc>
      </w:tr>
      <w:tr w:rsidR="00F218B8" w:rsidTr="00F218B8">
        <w:tc>
          <w:tcPr>
            <w:tcW w:w="1622" w:type="dxa"/>
          </w:tcPr>
          <w:p w:rsidR="00330F36" w:rsidRDefault="00E711DC">
            <w:r>
              <w:t>Środki transportu</w:t>
            </w:r>
          </w:p>
        </w:tc>
        <w:tc>
          <w:tcPr>
            <w:tcW w:w="1321" w:type="dxa"/>
          </w:tcPr>
          <w:p w:rsidR="00330F36" w:rsidRDefault="000F714B">
            <w:r>
              <w:t>-</w:t>
            </w:r>
          </w:p>
        </w:tc>
        <w:tc>
          <w:tcPr>
            <w:tcW w:w="1276" w:type="dxa"/>
          </w:tcPr>
          <w:p w:rsidR="00330F36" w:rsidRDefault="000F714B">
            <w:r>
              <w:t>-</w:t>
            </w:r>
          </w:p>
        </w:tc>
        <w:tc>
          <w:tcPr>
            <w:tcW w:w="1276" w:type="dxa"/>
          </w:tcPr>
          <w:p w:rsidR="00330F36" w:rsidRDefault="000F714B">
            <w:r>
              <w:t>-</w:t>
            </w:r>
          </w:p>
        </w:tc>
        <w:tc>
          <w:tcPr>
            <w:tcW w:w="1276" w:type="dxa"/>
          </w:tcPr>
          <w:p w:rsidR="00330F36" w:rsidRDefault="000F714B">
            <w:r>
              <w:t>-</w:t>
            </w:r>
          </w:p>
        </w:tc>
        <w:tc>
          <w:tcPr>
            <w:tcW w:w="1417" w:type="dxa"/>
          </w:tcPr>
          <w:p w:rsidR="00330F36" w:rsidRDefault="000F714B">
            <w:r>
              <w:t>-</w:t>
            </w:r>
          </w:p>
        </w:tc>
        <w:tc>
          <w:tcPr>
            <w:tcW w:w="1559" w:type="dxa"/>
          </w:tcPr>
          <w:p w:rsidR="00330F36" w:rsidRDefault="000F714B">
            <w:r>
              <w:t>-</w:t>
            </w:r>
          </w:p>
        </w:tc>
      </w:tr>
      <w:tr w:rsidR="00F218B8" w:rsidTr="00F218B8">
        <w:tc>
          <w:tcPr>
            <w:tcW w:w="1622" w:type="dxa"/>
          </w:tcPr>
          <w:p w:rsidR="00330F36" w:rsidRDefault="00E711DC">
            <w:r>
              <w:t>Inne środki trwałe</w:t>
            </w:r>
          </w:p>
        </w:tc>
        <w:tc>
          <w:tcPr>
            <w:tcW w:w="1321" w:type="dxa"/>
          </w:tcPr>
          <w:p w:rsidR="00330F36" w:rsidRDefault="000F714B">
            <w:r>
              <w:t>4.706,30</w:t>
            </w:r>
          </w:p>
        </w:tc>
        <w:tc>
          <w:tcPr>
            <w:tcW w:w="1276" w:type="dxa"/>
          </w:tcPr>
          <w:p w:rsidR="00330F36" w:rsidRDefault="000F714B" w:rsidP="00972A01">
            <w:r>
              <w:t>4.</w:t>
            </w:r>
            <w:r w:rsidR="00075457">
              <w:t>334,39</w:t>
            </w:r>
          </w:p>
        </w:tc>
        <w:tc>
          <w:tcPr>
            <w:tcW w:w="1276" w:type="dxa"/>
          </w:tcPr>
          <w:p w:rsidR="00330F36" w:rsidRDefault="00075457">
            <w:r>
              <w:t>371,91</w:t>
            </w:r>
          </w:p>
        </w:tc>
        <w:tc>
          <w:tcPr>
            <w:tcW w:w="1276" w:type="dxa"/>
          </w:tcPr>
          <w:p w:rsidR="00330F36" w:rsidRDefault="00075457">
            <w:r>
              <w:t>16.517,30</w:t>
            </w:r>
          </w:p>
        </w:tc>
        <w:tc>
          <w:tcPr>
            <w:tcW w:w="1417" w:type="dxa"/>
          </w:tcPr>
          <w:p w:rsidR="00330F36" w:rsidRDefault="00075457">
            <w:r>
              <w:t>5.317,24</w:t>
            </w:r>
          </w:p>
        </w:tc>
        <w:tc>
          <w:tcPr>
            <w:tcW w:w="1559" w:type="dxa"/>
          </w:tcPr>
          <w:p w:rsidR="00972A01" w:rsidRDefault="00A60DF1">
            <w:r>
              <w:t>11.200,07</w:t>
            </w:r>
          </w:p>
          <w:p w:rsidR="00412DD0" w:rsidRDefault="00412DD0"/>
        </w:tc>
      </w:tr>
      <w:tr w:rsidR="00F218B8" w:rsidTr="00F218B8">
        <w:tc>
          <w:tcPr>
            <w:tcW w:w="1622" w:type="dxa"/>
          </w:tcPr>
          <w:p w:rsidR="00E711DC" w:rsidRDefault="00E711DC" w:rsidP="00E711DC">
            <w:r>
              <w:t>3. Pozostałe środki trwałe (013)</w:t>
            </w:r>
          </w:p>
        </w:tc>
        <w:tc>
          <w:tcPr>
            <w:tcW w:w="1321" w:type="dxa"/>
          </w:tcPr>
          <w:p w:rsidR="00330F36" w:rsidRDefault="00075457">
            <w:r>
              <w:t>121,005,41</w:t>
            </w:r>
          </w:p>
        </w:tc>
        <w:tc>
          <w:tcPr>
            <w:tcW w:w="1276" w:type="dxa"/>
          </w:tcPr>
          <w:p w:rsidR="00330F36" w:rsidRDefault="00075457">
            <w:r>
              <w:t>121,005,41</w:t>
            </w:r>
          </w:p>
        </w:tc>
        <w:tc>
          <w:tcPr>
            <w:tcW w:w="1276" w:type="dxa"/>
          </w:tcPr>
          <w:p w:rsidR="00330F36" w:rsidRDefault="000F714B">
            <w:r>
              <w:t>0</w:t>
            </w:r>
          </w:p>
        </w:tc>
        <w:tc>
          <w:tcPr>
            <w:tcW w:w="1276" w:type="dxa"/>
          </w:tcPr>
          <w:p w:rsidR="00330F36" w:rsidRDefault="00412DD0">
            <w:r>
              <w:t>1</w:t>
            </w:r>
            <w:r w:rsidR="00071E1A">
              <w:t>11.725,52</w:t>
            </w:r>
          </w:p>
        </w:tc>
        <w:tc>
          <w:tcPr>
            <w:tcW w:w="1417" w:type="dxa"/>
          </w:tcPr>
          <w:p w:rsidR="00972A01" w:rsidRDefault="00C120D1">
            <w:r>
              <w:t>111.</w:t>
            </w:r>
            <w:r w:rsidR="00071E1A">
              <w:t>725,52</w:t>
            </w:r>
          </w:p>
        </w:tc>
        <w:tc>
          <w:tcPr>
            <w:tcW w:w="1559" w:type="dxa"/>
          </w:tcPr>
          <w:p w:rsidR="00330F36" w:rsidRDefault="00412DD0">
            <w:r>
              <w:t>0</w:t>
            </w:r>
          </w:p>
          <w:p w:rsidR="00412DD0" w:rsidRDefault="00412DD0"/>
        </w:tc>
      </w:tr>
      <w:tr w:rsidR="00F218B8" w:rsidTr="00F218B8">
        <w:tc>
          <w:tcPr>
            <w:tcW w:w="1622" w:type="dxa"/>
          </w:tcPr>
          <w:p w:rsidR="00330F36" w:rsidRDefault="00E711DC">
            <w:r>
              <w:t>4. Środki trwałe w budowie</w:t>
            </w:r>
          </w:p>
          <w:p w:rsidR="00E711DC" w:rsidRDefault="00E711DC">
            <w:r>
              <w:t>(Inwestycje)</w:t>
            </w:r>
          </w:p>
        </w:tc>
        <w:tc>
          <w:tcPr>
            <w:tcW w:w="1321" w:type="dxa"/>
          </w:tcPr>
          <w:p w:rsidR="00330F36" w:rsidRDefault="000F714B">
            <w:r>
              <w:t>-</w:t>
            </w:r>
          </w:p>
        </w:tc>
        <w:tc>
          <w:tcPr>
            <w:tcW w:w="1276" w:type="dxa"/>
          </w:tcPr>
          <w:p w:rsidR="00330F36" w:rsidRDefault="000F714B">
            <w:r>
              <w:t>-</w:t>
            </w:r>
          </w:p>
        </w:tc>
        <w:tc>
          <w:tcPr>
            <w:tcW w:w="1276" w:type="dxa"/>
          </w:tcPr>
          <w:p w:rsidR="00330F36" w:rsidRDefault="000F714B">
            <w:r>
              <w:t>-</w:t>
            </w:r>
          </w:p>
        </w:tc>
        <w:tc>
          <w:tcPr>
            <w:tcW w:w="1276" w:type="dxa"/>
          </w:tcPr>
          <w:p w:rsidR="00330F36" w:rsidRDefault="000F714B">
            <w:r>
              <w:t>-</w:t>
            </w:r>
          </w:p>
        </w:tc>
        <w:tc>
          <w:tcPr>
            <w:tcW w:w="1417" w:type="dxa"/>
          </w:tcPr>
          <w:p w:rsidR="00330F36" w:rsidRDefault="000F714B">
            <w:r>
              <w:t>-</w:t>
            </w:r>
          </w:p>
        </w:tc>
        <w:tc>
          <w:tcPr>
            <w:tcW w:w="1559" w:type="dxa"/>
          </w:tcPr>
          <w:p w:rsidR="00330F36" w:rsidRDefault="000F714B">
            <w:r>
              <w:t>-</w:t>
            </w:r>
          </w:p>
        </w:tc>
      </w:tr>
      <w:tr w:rsidR="00F218B8" w:rsidTr="00F218B8">
        <w:tc>
          <w:tcPr>
            <w:tcW w:w="1622" w:type="dxa"/>
          </w:tcPr>
          <w:p w:rsidR="00330F36" w:rsidRDefault="00E711DC">
            <w:r>
              <w:t>Suma</w:t>
            </w:r>
          </w:p>
        </w:tc>
        <w:tc>
          <w:tcPr>
            <w:tcW w:w="1321" w:type="dxa"/>
          </w:tcPr>
          <w:p w:rsidR="00330F36" w:rsidRDefault="00001C0F">
            <w:r>
              <w:t>27</w:t>
            </w:r>
            <w:r w:rsidR="00C120D1">
              <w:t>3.063,02</w:t>
            </w:r>
          </w:p>
        </w:tc>
        <w:tc>
          <w:tcPr>
            <w:tcW w:w="1276" w:type="dxa"/>
          </w:tcPr>
          <w:p w:rsidR="00330F36" w:rsidRDefault="00C120D1">
            <w:r>
              <w:t>207.278,88</w:t>
            </w:r>
          </w:p>
        </w:tc>
        <w:tc>
          <w:tcPr>
            <w:tcW w:w="1276" w:type="dxa"/>
          </w:tcPr>
          <w:p w:rsidR="00330F36" w:rsidRDefault="00001C0F">
            <w:r>
              <w:t>6</w:t>
            </w:r>
            <w:r w:rsidR="00C120D1">
              <w:t>5.784,14</w:t>
            </w:r>
          </w:p>
        </w:tc>
        <w:tc>
          <w:tcPr>
            <w:tcW w:w="1276" w:type="dxa"/>
          </w:tcPr>
          <w:p w:rsidR="00330F36" w:rsidRDefault="00001C0F">
            <w:r>
              <w:t>27</w:t>
            </w:r>
            <w:r w:rsidR="00C120D1">
              <w:t>5.594,13</w:t>
            </w:r>
          </w:p>
        </w:tc>
        <w:tc>
          <w:tcPr>
            <w:tcW w:w="1417" w:type="dxa"/>
          </w:tcPr>
          <w:p w:rsidR="00330F36" w:rsidRDefault="00001C0F">
            <w:r>
              <w:t>20</w:t>
            </w:r>
            <w:r w:rsidR="00C120D1">
              <w:t>1.898,19</w:t>
            </w:r>
          </w:p>
        </w:tc>
        <w:tc>
          <w:tcPr>
            <w:tcW w:w="1559" w:type="dxa"/>
          </w:tcPr>
          <w:p w:rsidR="00BF5041" w:rsidRDefault="00C120D1" w:rsidP="00BF5041">
            <w:r>
              <w:t>73.695,94</w:t>
            </w:r>
          </w:p>
        </w:tc>
      </w:tr>
    </w:tbl>
    <w:p w:rsidR="00737EDA" w:rsidRPr="00737EDA" w:rsidRDefault="00737EDA"/>
    <w:sectPr w:rsidR="00737EDA" w:rsidRPr="00737EDA" w:rsidSect="00F218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27C64"/>
    <w:multiLevelType w:val="hybridMultilevel"/>
    <w:tmpl w:val="E25ED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7EDA"/>
    <w:rsid w:val="00001C0F"/>
    <w:rsid w:val="00051C67"/>
    <w:rsid w:val="00071E1A"/>
    <w:rsid w:val="00075457"/>
    <w:rsid w:val="000F714B"/>
    <w:rsid w:val="0026604D"/>
    <w:rsid w:val="00285544"/>
    <w:rsid w:val="002921BE"/>
    <w:rsid w:val="00330F36"/>
    <w:rsid w:val="00334F3C"/>
    <w:rsid w:val="00396EBD"/>
    <w:rsid w:val="00404B65"/>
    <w:rsid w:val="00412DD0"/>
    <w:rsid w:val="004E6A9B"/>
    <w:rsid w:val="00737EDA"/>
    <w:rsid w:val="00750FDC"/>
    <w:rsid w:val="007D00B3"/>
    <w:rsid w:val="008122D4"/>
    <w:rsid w:val="0088552B"/>
    <w:rsid w:val="00972A01"/>
    <w:rsid w:val="00A1533D"/>
    <w:rsid w:val="00A60DF1"/>
    <w:rsid w:val="00AC0FED"/>
    <w:rsid w:val="00B860D7"/>
    <w:rsid w:val="00BC0C9E"/>
    <w:rsid w:val="00BF5041"/>
    <w:rsid w:val="00C120D1"/>
    <w:rsid w:val="00C22245"/>
    <w:rsid w:val="00C4071A"/>
    <w:rsid w:val="00C72A00"/>
    <w:rsid w:val="00CF6112"/>
    <w:rsid w:val="00E145C8"/>
    <w:rsid w:val="00E711DC"/>
    <w:rsid w:val="00ED36D8"/>
    <w:rsid w:val="00EE3AEF"/>
    <w:rsid w:val="00F218B8"/>
    <w:rsid w:val="00F6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0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330F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E71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AF563-7D52-4558-9DD0-B9872990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Dag</cp:lastModifiedBy>
  <cp:revision>2</cp:revision>
  <cp:lastPrinted>2018-01-17T10:13:00Z</cp:lastPrinted>
  <dcterms:created xsi:type="dcterms:W3CDTF">2018-01-17T10:15:00Z</dcterms:created>
  <dcterms:modified xsi:type="dcterms:W3CDTF">2018-01-17T10:15:00Z</dcterms:modified>
</cp:coreProperties>
</file>