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A2" w:rsidRPr="00995EDC" w:rsidRDefault="00721AA2" w:rsidP="00D8018E">
      <w:pPr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46pt;margin-top:-27.95pt;width:106.3pt;height:83.75pt;z-index:-251658240;visibility:visible" wrapcoords="-152 0 -152 21407 21600 21407 21600 0 -152 0">
            <v:imagedata r:id="rId7" o:title=""/>
            <w10:wrap type="tight"/>
          </v:shape>
        </w:pict>
      </w:r>
      <w:r>
        <w:rPr>
          <w:b/>
          <w:smallCaps/>
          <w:sz w:val="32"/>
          <w:szCs w:val="32"/>
        </w:rPr>
        <w:t>Projekt Gdynia R</w:t>
      </w:r>
      <w:r w:rsidRPr="00995EDC">
        <w:rPr>
          <w:b/>
          <w:smallCaps/>
          <w:sz w:val="32"/>
          <w:szCs w:val="32"/>
        </w:rPr>
        <w:t xml:space="preserve">odzinna  </w:t>
      </w:r>
    </w:p>
    <w:p w:rsidR="00721AA2" w:rsidRPr="00995EDC" w:rsidRDefault="00721AA2" w:rsidP="00D8018E">
      <w:pPr>
        <w:jc w:val="center"/>
        <w:rPr>
          <w:b/>
          <w:smallCaps/>
          <w:sz w:val="32"/>
          <w:szCs w:val="32"/>
        </w:rPr>
      </w:pPr>
      <w:r w:rsidRPr="00995EDC">
        <w:rPr>
          <w:b/>
          <w:smallCaps/>
          <w:sz w:val="32"/>
          <w:szCs w:val="32"/>
        </w:rPr>
        <w:t>na lata 2013 – 2018</w:t>
      </w:r>
    </w:p>
    <w:p w:rsidR="00721AA2" w:rsidRDefault="00721AA2" w:rsidP="00FC3E70">
      <w:pPr>
        <w:spacing w:line="360" w:lineRule="auto"/>
        <w:jc w:val="both"/>
        <w:rPr>
          <w:b/>
          <w:smallCaps/>
        </w:rPr>
      </w:pPr>
    </w:p>
    <w:p w:rsidR="00721AA2" w:rsidRPr="00995EDC" w:rsidRDefault="00721AA2" w:rsidP="00FC3E70">
      <w:pPr>
        <w:spacing w:line="360" w:lineRule="auto"/>
        <w:jc w:val="both"/>
        <w:rPr>
          <w:b/>
          <w:smallCaps/>
        </w:rPr>
      </w:pPr>
    </w:p>
    <w:p w:rsidR="00721AA2" w:rsidRPr="00995EDC" w:rsidRDefault="00721AA2" w:rsidP="00FC3E70">
      <w:pPr>
        <w:spacing w:line="360" w:lineRule="auto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995EDC">
        <w:rPr>
          <w:b/>
          <w:smallCaps/>
          <w:sz w:val="28"/>
          <w:szCs w:val="28"/>
        </w:rPr>
        <w:t>Preambuła</w:t>
      </w:r>
    </w:p>
    <w:p w:rsidR="00721AA2" w:rsidRPr="00995EDC" w:rsidRDefault="00721AA2" w:rsidP="00FC3E70">
      <w:pPr>
        <w:spacing w:line="360" w:lineRule="auto"/>
        <w:jc w:val="both"/>
      </w:pPr>
    </w:p>
    <w:p w:rsidR="00721AA2" w:rsidRDefault="00721AA2" w:rsidP="00AE6BEC">
      <w:pPr>
        <w:spacing w:line="360" w:lineRule="auto"/>
        <w:jc w:val="both"/>
      </w:pPr>
      <w:r>
        <w:t>Rodzina ma zasadniczy wpływ na kształtowanie tożsamości i postaw człowieka. Miasto Gdynia uznając rodzinę i troskę o jej dobro za wartość od wielu lat realizuje i wspiera inicjatywy, które sprzyjają dobremu funkcjonowaniu rodziny w zakresie edukacji, kultury, sportu, pomocy społecznej, zdrowia i wielu innych dziedzinach. W związku z tym, poprzez rozwój bardziej przyjaznego środowiska Miasto koncentruje swoje działania nie tylko na poprawie warunków życia dzieci, młodzieży i ich rodziców, ale także tworzy ramy dla propagowania życia rodzinnego i służących mu udogodnień.</w:t>
      </w:r>
    </w:p>
    <w:p w:rsidR="00721AA2" w:rsidRDefault="00721AA2" w:rsidP="00AE6BEC">
      <w:pPr>
        <w:spacing w:line="360" w:lineRule="auto"/>
        <w:jc w:val="both"/>
      </w:pPr>
    </w:p>
    <w:p w:rsidR="00721AA2" w:rsidRDefault="00721AA2" w:rsidP="00AE6BEC">
      <w:pPr>
        <w:spacing w:line="360" w:lineRule="auto"/>
        <w:jc w:val="both"/>
      </w:pPr>
      <w:r>
        <w:t xml:space="preserve">Idea samorządu, jako wspólnoty lokalnej ze swojej istoty, zakłada realizację wszelkich zadań związanych z życiem zbiorowości. Projekt Gdynia Rodzinna stanowi kompendium realizowanej przez Miasto Gdynia polityki rodzinnej, która kieruje się zasadą poszanowania autonomii rodziny. Projekt koncentruje się na rodzinach z dziećmi do momentu ich usamodzielnienia się. Nadaje kierunek działaniom, które służą kształtowaniu Miasta przyjaznego rodzinie. Poszukuje nowych aspektów realizowanych dotychczas w różnych obszarach aktywności działań oraz wzbogaca ofertę Miasta o nowe rozwiązania kierowane do rodzin. Ma formę projektu otwartego, który będzie na bieżąco uaktualniany i poszerzany. </w:t>
      </w:r>
    </w:p>
    <w:p w:rsidR="00721AA2" w:rsidRDefault="00721AA2" w:rsidP="00AE6BEC">
      <w:pPr>
        <w:spacing w:line="360" w:lineRule="auto"/>
        <w:jc w:val="both"/>
      </w:pPr>
    </w:p>
    <w:p w:rsidR="00721AA2" w:rsidRDefault="00721AA2" w:rsidP="00AE6BEC">
      <w:pPr>
        <w:spacing w:line="360" w:lineRule="auto"/>
        <w:jc w:val="both"/>
      </w:pPr>
      <w:r>
        <w:t>Zadaniem projektu Gdynia Rodzinna jest zaproponowanie nowych działań oraz usystematyzowanie realizowanych dotychczas projektów skierowanych do rodzin w jeden, spójny, uzupełniający się i zaplanowany system wsparcia gdyńskich rodzin. Celem projektu jest zapewnienie kompleksowego systemu usług odpowiadających na potrzeby rodzin w różnych fazach jej rozwoju oraz podejmowanie działań wspierających rodzinę w wypełnianiu jej różnorodnych funkcji.</w:t>
      </w:r>
    </w:p>
    <w:p w:rsidR="00721AA2" w:rsidRDefault="00721AA2" w:rsidP="00AE6BEC">
      <w:pPr>
        <w:spacing w:line="360" w:lineRule="auto"/>
        <w:jc w:val="both"/>
      </w:pPr>
    </w:p>
    <w:p w:rsidR="00721AA2" w:rsidRPr="00995EDC" w:rsidRDefault="00721AA2" w:rsidP="00F32389">
      <w:pPr>
        <w:spacing w:line="360" w:lineRule="auto"/>
        <w:jc w:val="center"/>
      </w:pPr>
      <w:r>
        <w:rPr>
          <w:b/>
          <w:smallCaps/>
          <w:sz w:val="28"/>
          <w:szCs w:val="28"/>
        </w:rPr>
        <w:t>§ 1</w:t>
      </w:r>
    </w:p>
    <w:p w:rsidR="00721AA2" w:rsidRDefault="00721AA2" w:rsidP="00FC3E70">
      <w:pPr>
        <w:spacing w:line="360" w:lineRule="auto"/>
        <w:jc w:val="both"/>
        <w:rPr>
          <w:b/>
        </w:rPr>
      </w:pPr>
      <w:r>
        <w:t xml:space="preserve">Projekt </w:t>
      </w:r>
      <w:r w:rsidRPr="00995EDC">
        <w:t xml:space="preserve">Gdynia </w:t>
      </w:r>
      <w:r>
        <w:t>R</w:t>
      </w:r>
      <w:r w:rsidRPr="00995EDC">
        <w:t xml:space="preserve">odzinna adresowany jest do mieszkańców Gdyni. Z oferty </w:t>
      </w:r>
      <w:r>
        <w:t>projekt</w:t>
      </w:r>
      <w:r w:rsidRPr="00995EDC">
        <w:t>u mogą korzystać rodziny posiadające  na utrzymaniu jedno lub więcej dzieci, samotni rodzice/opiekunowie prawni, rodziny zastępcze.</w:t>
      </w:r>
      <w:r w:rsidRPr="00995EDC">
        <w:rPr>
          <w:b/>
        </w:rPr>
        <w:t xml:space="preserve"> </w:t>
      </w:r>
    </w:p>
    <w:p w:rsidR="00721AA2" w:rsidRDefault="00721AA2" w:rsidP="00FC3E70">
      <w:pPr>
        <w:spacing w:line="360" w:lineRule="auto"/>
        <w:jc w:val="both"/>
        <w:rPr>
          <w:b/>
        </w:rPr>
      </w:pPr>
    </w:p>
    <w:p w:rsidR="00721AA2" w:rsidRPr="00995EDC" w:rsidRDefault="00721AA2" w:rsidP="00F32389">
      <w:pPr>
        <w:spacing w:line="360" w:lineRule="auto"/>
        <w:jc w:val="center"/>
      </w:pPr>
      <w:r>
        <w:rPr>
          <w:b/>
          <w:smallCaps/>
          <w:sz w:val="28"/>
          <w:szCs w:val="28"/>
        </w:rPr>
        <w:t>§ 2</w:t>
      </w:r>
    </w:p>
    <w:p w:rsidR="00721AA2" w:rsidRPr="00995EDC" w:rsidRDefault="00721AA2" w:rsidP="00995EDC">
      <w:pPr>
        <w:spacing w:line="360" w:lineRule="auto"/>
        <w:jc w:val="center"/>
        <w:rPr>
          <w:b/>
        </w:rPr>
      </w:pPr>
    </w:p>
    <w:p w:rsidR="00721AA2" w:rsidRPr="00995EDC" w:rsidRDefault="00721AA2" w:rsidP="00FC3E70">
      <w:pPr>
        <w:spacing w:line="360" w:lineRule="auto"/>
        <w:jc w:val="both"/>
        <w:rPr>
          <w:b/>
        </w:rPr>
      </w:pPr>
      <w:r>
        <w:rPr>
          <w:b/>
        </w:rPr>
        <w:t xml:space="preserve">1. Projekt </w:t>
      </w:r>
      <w:r w:rsidRPr="00995EDC">
        <w:rPr>
          <w:b/>
        </w:rPr>
        <w:t xml:space="preserve">Gdynia </w:t>
      </w:r>
      <w:r>
        <w:rPr>
          <w:b/>
        </w:rPr>
        <w:t>R</w:t>
      </w:r>
      <w:r w:rsidRPr="00995EDC">
        <w:rPr>
          <w:b/>
        </w:rPr>
        <w:t>odzinna stawia następujące cele:</w:t>
      </w:r>
    </w:p>
    <w:p w:rsidR="00721AA2" w:rsidRPr="00995EDC" w:rsidRDefault="00721AA2" w:rsidP="00F32389">
      <w:pPr>
        <w:numPr>
          <w:ilvl w:val="0"/>
          <w:numId w:val="18"/>
        </w:numPr>
        <w:spacing w:line="360" w:lineRule="auto"/>
        <w:jc w:val="both"/>
      </w:pPr>
      <w:r w:rsidRPr="00995EDC">
        <w:t>Kreowanie pozytywnego obrazu rodziny.</w:t>
      </w:r>
    </w:p>
    <w:p w:rsidR="00721AA2" w:rsidRPr="00995EDC" w:rsidRDefault="00721AA2" w:rsidP="00F32389">
      <w:pPr>
        <w:numPr>
          <w:ilvl w:val="0"/>
          <w:numId w:val="18"/>
        </w:numPr>
        <w:spacing w:line="360" w:lineRule="auto"/>
        <w:jc w:val="both"/>
      </w:pPr>
      <w:r w:rsidRPr="00995EDC">
        <w:t>Stworzenie przyjaznego klimatu dla rodzin i rozbudzanie wrażliwości społecznej na potrzeby rodzin.</w:t>
      </w:r>
    </w:p>
    <w:p w:rsidR="00721AA2" w:rsidRPr="00995EDC" w:rsidRDefault="00721AA2" w:rsidP="00F32389">
      <w:pPr>
        <w:numPr>
          <w:ilvl w:val="0"/>
          <w:numId w:val="18"/>
        </w:numPr>
        <w:spacing w:line="360" w:lineRule="auto"/>
        <w:jc w:val="both"/>
      </w:pPr>
      <w:r w:rsidRPr="00995EDC">
        <w:t xml:space="preserve">Poprawa warunków życia i wzmocnienie kondycji rodzin poprzez eliminację ograniczeń </w:t>
      </w:r>
      <w:r>
        <w:t>i </w:t>
      </w:r>
      <w:r w:rsidRPr="00995EDC">
        <w:t>barier ekonomiczno-społecznych.</w:t>
      </w:r>
    </w:p>
    <w:p w:rsidR="00721AA2" w:rsidRPr="00995EDC" w:rsidRDefault="00721AA2" w:rsidP="00F32389">
      <w:pPr>
        <w:numPr>
          <w:ilvl w:val="0"/>
          <w:numId w:val="18"/>
        </w:numPr>
        <w:spacing w:line="360" w:lineRule="auto"/>
        <w:jc w:val="both"/>
      </w:pPr>
      <w:r w:rsidRPr="00995EDC">
        <w:t xml:space="preserve">Zapewnienie rodzinom dostępu do informacji o ofercie oraz do korzystania </w:t>
      </w:r>
      <w:r>
        <w:t>z </w:t>
      </w:r>
      <w:r w:rsidRPr="00995EDC">
        <w:t>różnych form wspólnego spędzania czasu.</w:t>
      </w:r>
    </w:p>
    <w:p w:rsidR="00721AA2" w:rsidRPr="00995EDC" w:rsidRDefault="00721AA2" w:rsidP="00F32389">
      <w:pPr>
        <w:numPr>
          <w:ilvl w:val="0"/>
          <w:numId w:val="18"/>
        </w:numPr>
        <w:spacing w:line="360" w:lineRule="auto"/>
        <w:jc w:val="both"/>
      </w:pPr>
      <w:r w:rsidRPr="00995EDC">
        <w:t xml:space="preserve">Wyrównywanie szans rozwojowych dzieci i młodzieży pochodzących z różnych rodzin </w:t>
      </w:r>
      <w:r>
        <w:t>i </w:t>
      </w:r>
      <w:r w:rsidRPr="00995EDC">
        <w:t>środowisk.</w:t>
      </w:r>
    </w:p>
    <w:p w:rsidR="00721AA2" w:rsidRDefault="00721AA2" w:rsidP="00F32389">
      <w:pPr>
        <w:numPr>
          <w:ilvl w:val="0"/>
          <w:numId w:val="18"/>
        </w:numPr>
        <w:spacing w:line="360" w:lineRule="auto"/>
        <w:jc w:val="both"/>
      </w:pPr>
      <w:r w:rsidRPr="00995EDC">
        <w:t>Przeciwdziałanie dyskryminacji dzieci ze względu na ich pochodzenie z rodzin zagrożonych marginalizacją</w:t>
      </w:r>
      <w:r>
        <w:t>.</w:t>
      </w:r>
    </w:p>
    <w:p w:rsidR="00721AA2" w:rsidRPr="00995EDC" w:rsidRDefault="00721AA2" w:rsidP="00F32389">
      <w:pPr>
        <w:numPr>
          <w:ilvl w:val="0"/>
          <w:numId w:val="18"/>
        </w:numPr>
        <w:spacing w:line="360" w:lineRule="auto"/>
        <w:jc w:val="both"/>
      </w:pPr>
      <w:r>
        <w:t>Stworzenie warunków dla rozwoju integracji międzypokoleniowej w rodzinach w relacjach dziadkowie – rodzice – dzieci.</w:t>
      </w:r>
    </w:p>
    <w:p w:rsidR="00721AA2" w:rsidRPr="00995EDC" w:rsidRDefault="00721AA2" w:rsidP="00FC3E70">
      <w:pPr>
        <w:spacing w:line="360" w:lineRule="auto"/>
        <w:jc w:val="both"/>
      </w:pPr>
    </w:p>
    <w:p w:rsidR="00721AA2" w:rsidRPr="00995EDC" w:rsidRDefault="00721AA2" w:rsidP="00F32389">
      <w:pPr>
        <w:spacing w:line="360" w:lineRule="auto"/>
        <w:jc w:val="center"/>
      </w:pPr>
      <w:r>
        <w:rPr>
          <w:b/>
          <w:smallCaps/>
          <w:sz w:val="28"/>
          <w:szCs w:val="28"/>
        </w:rPr>
        <w:t>§ 3</w:t>
      </w:r>
    </w:p>
    <w:p w:rsidR="00721AA2" w:rsidRPr="00995EDC" w:rsidRDefault="00721AA2" w:rsidP="00FC3E70">
      <w:pPr>
        <w:spacing w:line="360" w:lineRule="auto"/>
        <w:jc w:val="both"/>
        <w:rPr>
          <w:b/>
        </w:rPr>
      </w:pPr>
    </w:p>
    <w:p w:rsidR="00721AA2" w:rsidRPr="00995EDC" w:rsidRDefault="00721AA2" w:rsidP="00FC3E70">
      <w:pPr>
        <w:spacing w:line="360" w:lineRule="auto"/>
        <w:jc w:val="both"/>
      </w:pPr>
      <w:r>
        <w:t>W ramach projektu Gdynia Rodzinna</w:t>
      </w:r>
      <w:r w:rsidRPr="00995EDC">
        <w:t xml:space="preserve"> zrealizowane będą następujące działania: </w:t>
      </w:r>
    </w:p>
    <w:p w:rsidR="00721AA2" w:rsidRPr="00995EDC" w:rsidRDefault="00721AA2" w:rsidP="00FC3E70">
      <w:pPr>
        <w:spacing w:line="360" w:lineRule="auto"/>
        <w:jc w:val="both"/>
      </w:pPr>
    </w:p>
    <w:p w:rsidR="00721AA2" w:rsidRPr="00995EDC" w:rsidRDefault="00721AA2" w:rsidP="003B42BE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995EDC">
        <w:rPr>
          <w:b/>
        </w:rPr>
        <w:t>Wyrównanie szans:</w:t>
      </w:r>
    </w:p>
    <w:p w:rsidR="00721AA2" w:rsidRPr="00995EDC" w:rsidRDefault="00721AA2" w:rsidP="00F3238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995EDC">
        <w:rPr>
          <w:b/>
          <w:bCs/>
        </w:rPr>
        <w:t>Karta Gdynia Rodzinna Plus i Gdynia Rodzinna</w:t>
      </w:r>
    </w:p>
    <w:p w:rsidR="00721AA2" w:rsidRPr="00995EDC" w:rsidRDefault="00721AA2" w:rsidP="00F32389">
      <w:pPr>
        <w:pStyle w:val="ListParagraph"/>
        <w:spacing w:line="360" w:lineRule="auto"/>
        <w:ind w:left="1080"/>
        <w:jc w:val="both"/>
      </w:pPr>
      <w:r>
        <w:t>Wprowadzony zostanie system</w:t>
      </w:r>
      <w:r w:rsidRPr="00995EDC">
        <w:t xml:space="preserve"> </w:t>
      </w:r>
      <w:r>
        <w:t xml:space="preserve">kart obsługujących projekt </w:t>
      </w:r>
      <w:r w:rsidRPr="00995EDC">
        <w:t xml:space="preserve">Gdynia </w:t>
      </w:r>
      <w:r>
        <w:t>Rodzinna. Karta podstawowa Gdynia R</w:t>
      </w:r>
      <w:r w:rsidRPr="00995EDC">
        <w:t>odzinna dla wszystkich gdyńskich rodzin, które są zainteresowane korzystaniem z oferty oraz specjalna imienn</w:t>
      </w:r>
      <w:r>
        <w:t xml:space="preserve">a </w:t>
      </w:r>
      <w:r w:rsidRPr="00995EDC">
        <w:t>Karta Gdynia Rodzinna Plus dla rodzin wielodzietnych.</w:t>
      </w:r>
      <w:r>
        <w:t xml:space="preserve"> Opracowany zostanie regulamin, zasady przyznawania kart i sposób dystrybucji</w:t>
      </w:r>
    </w:p>
    <w:p w:rsidR="00721AA2" w:rsidRPr="00995EDC" w:rsidRDefault="00721AA2" w:rsidP="00F32389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995EDC">
        <w:rPr>
          <w:b/>
          <w:bCs/>
        </w:rPr>
        <w:t xml:space="preserve">Zasada +2 </w:t>
      </w:r>
    </w:p>
    <w:p w:rsidR="00721AA2" w:rsidRDefault="00721AA2" w:rsidP="00F32389">
      <w:pPr>
        <w:pStyle w:val="NormalWeb"/>
        <w:spacing w:before="0" w:beforeAutospacing="0" w:after="0" w:afterAutospacing="0" w:line="360" w:lineRule="auto"/>
        <w:ind w:left="1080"/>
        <w:jc w:val="both"/>
      </w:pPr>
      <w:r w:rsidRPr="00995EDC">
        <w:t>Wprowadz</w:t>
      </w:r>
      <w:r>
        <w:t>ona będzie</w:t>
      </w:r>
      <w:r w:rsidRPr="00995EDC">
        <w:t xml:space="preserve"> możliwoś</w:t>
      </w:r>
      <w:r>
        <w:t>ć</w:t>
      </w:r>
      <w:r w:rsidRPr="00995EDC">
        <w:t xml:space="preserve"> zakupu biletów na imprezy miejskie, wydarzenia w dziedzinie kultury, sportu, rozrywki, rekreacji zgodnie z zasadą</w:t>
      </w:r>
      <w:r>
        <w:t xml:space="preserve">: bilet kupuje dorosły </w:t>
      </w:r>
      <w:r w:rsidRPr="00995EDC">
        <w:t xml:space="preserve">+ dwoje dzieci - pozostałe dzieci nie płacą. </w:t>
      </w:r>
      <w:r>
        <w:t>Działanie skierowane do rodzin wielodzietnych zapewniające wsparcie poprzez wyrównyw</w:t>
      </w:r>
      <w:r w:rsidRPr="00500FF0">
        <w:t>anie szans</w:t>
      </w:r>
      <w:r>
        <w:t xml:space="preserve">. </w:t>
      </w:r>
    </w:p>
    <w:p w:rsidR="00721AA2" w:rsidRDefault="00721AA2" w:rsidP="00F32389">
      <w:pPr>
        <w:pStyle w:val="NormalWeb"/>
        <w:spacing w:before="0" w:beforeAutospacing="0" w:after="0" w:afterAutospacing="0" w:line="360" w:lineRule="auto"/>
        <w:ind w:left="1080"/>
        <w:jc w:val="both"/>
      </w:pPr>
    </w:p>
    <w:p w:rsidR="00721AA2" w:rsidRPr="00500FF0" w:rsidRDefault="00721AA2" w:rsidP="00F32389">
      <w:pPr>
        <w:pStyle w:val="NormalWeb"/>
        <w:spacing w:before="0" w:beforeAutospacing="0" w:after="0" w:afterAutospacing="0" w:line="360" w:lineRule="auto"/>
        <w:ind w:left="1080"/>
        <w:jc w:val="both"/>
      </w:pPr>
    </w:p>
    <w:p w:rsidR="00721AA2" w:rsidRPr="00995EDC" w:rsidRDefault="00721AA2" w:rsidP="00F32389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</w:rPr>
      </w:pPr>
      <w:r w:rsidRPr="00995EDC">
        <w:rPr>
          <w:b/>
        </w:rPr>
        <w:t>Bilet komunikacji miejskiej</w:t>
      </w:r>
      <w:r w:rsidRPr="00995EDC">
        <w:t xml:space="preserve"> </w:t>
      </w:r>
      <w:r w:rsidRPr="00995EDC">
        <w:rPr>
          <w:b/>
        </w:rPr>
        <w:t>dla dzieci z rodzin 4+</w:t>
      </w:r>
    </w:p>
    <w:p w:rsidR="00721AA2" w:rsidRDefault="00721AA2" w:rsidP="00F32389">
      <w:pPr>
        <w:spacing w:line="360" w:lineRule="auto"/>
        <w:ind w:left="1080"/>
        <w:jc w:val="both"/>
      </w:pPr>
      <w:r>
        <w:t>W miejsce dotychczas funkcjonującego biletu dla rodzin posiadających czworo i więcej dzieci, który uprawniał do przejazdu całą rodzinę, o ile podróżowała wspólnie, zostanie wprowadzony imienny bilet indywidualny dla każdego dziecka. Działanie wyrównuje</w:t>
      </w:r>
      <w:r w:rsidRPr="00995EDC">
        <w:t xml:space="preserve"> </w:t>
      </w:r>
      <w:r>
        <w:t xml:space="preserve">szanse i obniża wydatki </w:t>
      </w:r>
      <w:r w:rsidRPr="00995EDC">
        <w:t>rodzin wielodzietnych. Warunkiem korzystania jest rejestracja</w:t>
      </w:r>
      <w:r>
        <w:t xml:space="preserve"> w projekcie</w:t>
      </w:r>
      <w:r w:rsidRPr="00995EDC">
        <w:t xml:space="preserve"> i po</w:t>
      </w:r>
      <w:r>
        <w:t>sługiwanie się kartą</w:t>
      </w:r>
      <w:r w:rsidRPr="00995EDC">
        <w:t xml:space="preserve"> Gdynia Rodzinna Plus.</w:t>
      </w:r>
    </w:p>
    <w:p w:rsidR="00721AA2" w:rsidRDefault="00721AA2" w:rsidP="00FC3E70">
      <w:pPr>
        <w:spacing w:line="360" w:lineRule="auto"/>
        <w:jc w:val="both"/>
        <w:rPr>
          <w:b/>
        </w:rPr>
      </w:pPr>
    </w:p>
    <w:p w:rsidR="00721AA2" w:rsidRPr="00995EDC" w:rsidRDefault="00721AA2" w:rsidP="003B42BE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995EDC">
        <w:rPr>
          <w:b/>
        </w:rPr>
        <w:t>Wspólne spędzanie wolnego czasu:</w:t>
      </w:r>
    </w:p>
    <w:p w:rsidR="00721AA2" w:rsidRPr="00995EDC" w:rsidRDefault="00721AA2" w:rsidP="00F32389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995EDC">
        <w:rPr>
          <w:b/>
          <w:bCs/>
        </w:rPr>
        <w:t xml:space="preserve">Muzeum dla dzieci </w:t>
      </w:r>
    </w:p>
    <w:p w:rsidR="00721AA2" w:rsidRPr="00B31875" w:rsidRDefault="00721AA2" w:rsidP="00F32389">
      <w:pPr>
        <w:spacing w:line="360" w:lineRule="auto"/>
        <w:ind w:left="1080"/>
        <w:jc w:val="both"/>
      </w:pPr>
      <w:r>
        <w:t>Wprowadzone będą p</w:t>
      </w:r>
      <w:r w:rsidRPr="00995EDC">
        <w:t>rogramy rodzinnego zwiedzania muzeów</w:t>
      </w:r>
      <w:r>
        <w:t>. Muzea opracują i</w:t>
      </w:r>
      <w:r w:rsidRPr="00995EDC">
        <w:t>nstrukcje zwiedzania</w:t>
      </w:r>
      <w:r>
        <w:t>, które</w:t>
      </w:r>
      <w:r w:rsidRPr="00995EDC">
        <w:t xml:space="preserve"> będą podpowiadać rodzicom ciekawe opisy eksponatów, zaproponowane zostaną ciekawe zadania do wykonania.</w:t>
      </w:r>
      <w:r>
        <w:t xml:space="preserve"> Integracja rodzin i edukacja dzieci oraz </w:t>
      </w:r>
      <w:r w:rsidRPr="00B31875">
        <w:t>zachęcenie do częstszego odwiedzania placówek muzealnych</w:t>
      </w:r>
    </w:p>
    <w:p w:rsidR="00721AA2" w:rsidRPr="00995EDC" w:rsidRDefault="00721AA2" w:rsidP="00F32389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995EDC">
        <w:rPr>
          <w:b/>
          <w:bCs/>
        </w:rPr>
        <w:t xml:space="preserve">Rodzinny spacer po Gdyni </w:t>
      </w:r>
    </w:p>
    <w:p w:rsidR="00721AA2" w:rsidRPr="00995EDC" w:rsidRDefault="00721AA2" w:rsidP="00F32389">
      <w:pPr>
        <w:spacing w:line="360" w:lineRule="auto"/>
        <w:ind w:left="1080"/>
        <w:jc w:val="both"/>
      </w:pPr>
      <w:r>
        <w:t>Opracowane zostaną</w:t>
      </w:r>
      <w:r w:rsidRPr="00995EDC">
        <w:t xml:space="preserve"> tras</w:t>
      </w:r>
      <w:r>
        <w:t>y</w:t>
      </w:r>
      <w:r w:rsidRPr="00995EDC">
        <w:t xml:space="preserve"> spacerow</w:t>
      </w:r>
      <w:r>
        <w:t>e</w:t>
      </w:r>
      <w:r w:rsidRPr="00995EDC">
        <w:t xml:space="preserve"> po Gdyni, w tym dla k</w:t>
      </w:r>
      <w:r>
        <w:t>ażdej z dzielnic, zróżnicowane</w:t>
      </w:r>
      <w:r w:rsidRPr="00995EDC">
        <w:t xml:space="preserve"> pod względem długości i trudności, </w:t>
      </w:r>
      <w:r>
        <w:t>sporządzone</w:t>
      </w:r>
      <w:r w:rsidRPr="00995EDC">
        <w:t xml:space="preserve"> pod kątem wspólnych spacerów </w:t>
      </w:r>
      <w:r>
        <w:t>dla rodzin z dziećmi w różnym wieku</w:t>
      </w:r>
      <w:r w:rsidRPr="00995EDC">
        <w:t xml:space="preserve">. </w:t>
      </w:r>
    </w:p>
    <w:p w:rsidR="00721AA2" w:rsidRPr="00995EDC" w:rsidRDefault="00721AA2" w:rsidP="00F32389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995EDC">
        <w:rPr>
          <w:b/>
          <w:bCs/>
        </w:rPr>
        <w:t>Szkoły otwarte</w:t>
      </w:r>
    </w:p>
    <w:p w:rsidR="00721AA2" w:rsidRPr="008C4E1A" w:rsidRDefault="00721AA2" w:rsidP="00F32389">
      <w:pPr>
        <w:spacing w:line="360" w:lineRule="auto"/>
        <w:ind w:left="1080"/>
        <w:jc w:val="both"/>
      </w:pPr>
      <w:r>
        <w:t>Dokonany zostanie a</w:t>
      </w:r>
      <w:r w:rsidRPr="00995EDC">
        <w:t xml:space="preserve">udyt obecnej oferty prowadzonej w ramach </w:t>
      </w:r>
      <w:r>
        <w:t>projekt</w:t>
      </w:r>
      <w:r w:rsidRPr="00995EDC">
        <w:t xml:space="preserve">u Szkoły Otwarte </w:t>
      </w:r>
      <w:r>
        <w:rPr>
          <w:bCs/>
        </w:rPr>
        <w:t xml:space="preserve">oraz </w:t>
      </w:r>
      <w:r>
        <w:t>wprowadzona</w:t>
      </w:r>
      <w:r w:rsidRPr="00995EDC">
        <w:t xml:space="preserve"> specja</w:t>
      </w:r>
      <w:r>
        <w:t>lna</w:t>
      </w:r>
      <w:r w:rsidRPr="00995EDC">
        <w:t xml:space="preserve"> propozycj</w:t>
      </w:r>
      <w:r>
        <w:t>a skierowana</w:t>
      </w:r>
      <w:r w:rsidRPr="00995EDC">
        <w:t xml:space="preserve"> do rodzin.</w:t>
      </w:r>
      <w:r>
        <w:t xml:space="preserve"> </w:t>
      </w:r>
      <w:r w:rsidRPr="008C4E1A">
        <w:t>Ważny</w:t>
      </w:r>
      <w:r>
        <w:t>m</w:t>
      </w:r>
      <w:r w:rsidRPr="008C4E1A">
        <w:t xml:space="preserve"> aspekt</w:t>
      </w:r>
      <w:r>
        <w:t>em powinno być warunkowanie</w:t>
      </w:r>
      <w:r w:rsidRPr="008C4E1A">
        <w:t xml:space="preserve"> udziału w </w:t>
      </w:r>
      <w:r>
        <w:t xml:space="preserve">konkretnych </w:t>
      </w:r>
      <w:r w:rsidRPr="008C4E1A">
        <w:t>zajęcia w systemie rodzic – dziecko.</w:t>
      </w:r>
    </w:p>
    <w:p w:rsidR="00721AA2" w:rsidRPr="00F32389" w:rsidRDefault="00721AA2" w:rsidP="00F32389">
      <w:pPr>
        <w:numPr>
          <w:ilvl w:val="0"/>
          <w:numId w:val="21"/>
        </w:numPr>
        <w:spacing w:line="360" w:lineRule="auto"/>
        <w:jc w:val="both"/>
      </w:pPr>
      <w:r w:rsidRPr="00995EDC">
        <w:rPr>
          <w:b/>
          <w:bCs/>
        </w:rPr>
        <w:t>Gdyńskie Place Zabaw</w:t>
      </w:r>
    </w:p>
    <w:p w:rsidR="00721AA2" w:rsidRDefault="00721AA2" w:rsidP="00F32389">
      <w:pPr>
        <w:spacing w:line="360" w:lineRule="auto"/>
        <w:ind w:left="1080"/>
        <w:jc w:val="both"/>
      </w:pPr>
      <w:r>
        <w:t>Opracowana zostanie mapa</w:t>
      </w:r>
      <w:r w:rsidRPr="00995EDC">
        <w:t xml:space="preserve"> </w:t>
      </w:r>
      <w:r>
        <w:t xml:space="preserve">funkcjonujących </w:t>
      </w:r>
      <w:r w:rsidRPr="008C4E1A">
        <w:t xml:space="preserve">placów zabaw </w:t>
      </w:r>
      <w:r>
        <w:t>oraz prowadzony będzie</w:t>
      </w:r>
      <w:r w:rsidRPr="008C4E1A">
        <w:t xml:space="preserve"> monitoring działań różnych podmiotów zmierzających do powstawania</w:t>
      </w:r>
      <w:r>
        <w:t xml:space="preserve"> nowych placów zabaw dla dzieci, które uzupełnią istniejącą siatkę. Opublikowana będzie informacja dotycząca wyposażenia placów i ich dostępności.</w:t>
      </w:r>
    </w:p>
    <w:p w:rsidR="00721AA2" w:rsidRPr="00995EDC" w:rsidRDefault="00721AA2" w:rsidP="00F32389">
      <w:pPr>
        <w:numPr>
          <w:ilvl w:val="0"/>
          <w:numId w:val="21"/>
        </w:numPr>
        <w:spacing w:line="360" w:lineRule="auto"/>
        <w:jc w:val="both"/>
      </w:pPr>
      <w:r w:rsidRPr="00995EDC">
        <w:rPr>
          <w:b/>
          <w:bCs/>
        </w:rPr>
        <w:t>Rodzinne ścieżki rowerowe</w:t>
      </w:r>
    </w:p>
    <w:p w:rsidR="00721AA2" w:rsidRDefault="00721AA2" w:rsidP="00F32389">
      <w:pPr>
        <w:spacing w:line="360" w:lineRule="auto"/>
        <w:ind w:left="1080"/>
        <w:jc w:val="both"/>
      </w:pPr>
      <w:r>
        <w:t>Wykonanie zostanie o</w:t>
      </w:r>
      <w:r w:rsidRPr="00995EDC">
        <w:t xml:space="preserve">pracowanie i oznakowanie systemu odcinków ścieżek rowerowych przyjaznych wspólnemu podróżowaniu z rodziną, a także sprzyjających nauce jazdy na rowerze. </w:t>
      </w:r>
      <w:r w:rsidRPr="008C4E1A">
        <w:t>Szczególne wymagania dotyczące szerokości ścieżek.</w:t>
      </w:r>
    </w:p>
    <w:p w:rsidR="00721AA2" w:rsidRDefault="00721AA2" w:rsidP="0083643C">
      <w:pPr>
        <w:spacing w:line="360" w:lineRule="auto"/>
        <w:ind w:left="360"/>
        <w:jc w:val="both"/>
        <w:rPr>
          <w:b/>
        </w:rPr>
      </w:pPr>
    </w:p>
    <w:p w:rsidR="00721AA2" w:rsidRPr="00995EDC" w:rsidRDefault="00721AA2" w:rsidP="003B42BE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995EDC">
        <w:rPr>
          <w:b/>
        </w:rPr>
        <w:t>Wsparcie edukacji:</w:t>
      </w:r>
    </w:p>
    <w:p w:rsidR="00721AA2" w:rsidRPr="00995EDC" w:rsidRDefault="00721AA2" w:rsidP="00F3238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995EDC">
        <w:rPr>
          <w:b/>
          <w:bCs/>
        </w:rPr>
        <w:t xml:space="preserve">Eksperyment Junior </w:t>
      </w:r>
    </w:p>
    <w:p w:rsidR="00721AA2" w:rsidRPr="00995EDC" w:rsidRDefault="00721AA2" w:rsidP="00F32389">
      <w:pPr>
        <w:spacing w:line="360" w:lineRule="auto"/>
        <w:ind w:left="1080"/>
        <w:jc w:val="both"/>
      </w:pPr>
      <w:r>
        <w:t>Utworzony zostanie specjalny</w:t>
      </w:r>
      <w:r w:rsidRPr="00995EDC">
        <w:t xml:space="preserve"> dział </w:t>
      </w:r>
      <w:r>
        <w:t>Centrum Naukowego „Eksperyment”, którego oferta</w:t>
      </w:r>
      <w:r w:rsidRPr="00995EDC">
        <w:t xml:space="preserve"> </w:t>
      </w:r>
      <w:r>
        <w:t xml:space="preserve">będzie </w:t>
      </w:r>
      <w:r w:rsidRPr="00995EDC">
        <w:t>skierowan</w:t>
      </w:r>
      <w:r>
        <w:t>a</w:t>
      </w:r>
      <w:r w:rsidRPr="00995EDC">
        <w:t xml:space="preserve"> </w:t>
      </w:r>
      <w:r>
        <w:t>do</w:t>
      </w:r>
      <w:r w:rsidRPr="00995EDC">
        <w:t xml:space="preserve"> rodzin z dziećmi w wieku 0, 5 - 6 lat. </w:t>
      </w:r>
      <w:r>
        <w:t>P</w:t>
      </w:r>
      <w:r w:rsidRPr="00995EDC">
        <w:t>ropozycja eksperymentów prostych, atrakcyjnych dla najm</w:t>
      </w:r>
      <w:r>
        <w:t>łodszych, angażująca rodziców w </w:t>
      </w:r>
      <w:r w:rsidRPr="00995EDC">
        <w:t>interakcje z dzieckiem.</w:t>
      </w:r>
    </w:p>
    <w:p w:rsidR="00721AA2" w:rsidRPr="00995EDC" w:rsidRDefault="00721AA2" w:rsidP="00F3238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995EDC">
        <w:rPr>
          <w:b/>
          <w:bCs/>
        </w:rPr>
        <w:t>Uniwersytety dla dzieci</w:t>
      </w:r>
    </w:p>
    <w:p w:rsidR="00721AA2" w:rsidRPr="00995EDC" w:rsidRDefault="00721AA2" w:rsidP="00F32389">
      <w:pPr>
        <w:spacing w:line="360" w:lineRule="auto"/>
        <w:ind w:left="1080"/>
        <w:jc w:val="both"/>
      </w:pPr>
      <w:r>
        <w:t>Dokonany zostanie audyt istniejącej propozycji Uniwersytetów dla dzieci prowadzonych przez różne podmioty. Na tej bazie zostanie rozwinięty funkcjonujący</w:t>
      </w:r>
      <w:r w:rsidRPr="00995EDC">
        <w:t xml:space="preserve"> s</w:t>
      </w:r>
      <w:r>
        <w:t>ystem Uniwersytetów dla dzieci,</w:t>
      </w:r>
      <w:r w:rsidRPr="00995EDC">
        <w:t xml:space="preserve"> </w:t>
      </w:r>
      <w:r>
        <w:t>oferta poszerzona zostanie</w:t>
      </w:r>
      <w:r w:rsidRPr="00995EDC">
        <w:t xml:space="preserve"> </w:t>
      </w:r>
      <w:r>
        <w:t>o </w:t>
      </w:r>
      <w:r w:rsidRPr="00995EDC">
        <w:t xml:space="preserve">nowe dziedziny wiedzy. </w:t>
      </w:r>
    </w:p>
    <w:p w:rsidR="00721AA2" w:rsidRPr="00995EDC" w:rsidRDefault="00721AA2" w:rsidP="00F3238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995EDC">
        <w:rPr>
          <w:b/>
          <w:bCs/>
        </w:rPr>
        <w:t>Biblioteki</w:t>
      </w:r>
    </w:p>
    <w:p w:rsidR="00721AA2" w:rsidRPr="00995EDC" w:rsidRDefault="00721AA2" w:rsidP="00F32389">
      <w:pPr>
        <w:spacing w:line="360" w:lineRule="auto"/>
        <w:ind w:left="1080"/>
        <w:jc w:val="both"/>
      </w:pPr>
      <w:r w:rsidRPr="00995EDC">
        <w:t>Bibliot</w:t>
      </w:r>
      <w:r>
        <w:t>eki zostaną partnerem projektu Gdynia Rodzinna</w:t>
      </w:r>
      <w:r w:rsidRPr="00995EDC">
        <w:t>. W ramach swojej działalności</w:t>
      </w:r>
      <w:r>
        <w:t xml:space="preserve"> opracują rozszerzoną ofertę zajęć i będą realizować</w:t>
      </w:r>
      <w:r w:rsidRPr="00995EDC">
        <w:t xml:space="preserve"> </w:t>
      </w:r>
      <w:r>
        <w:t xml:space="preserve">działania edukacyjne i integrujące </w:t>
      </w:r>
      <w:r w:rsidRPr="00995EDC">
        <w:t>rodziców z dziećmi.</w:t>
      </w:r>
    </w:p>
    <w:p w:rsidR="00721AA2" w:rsidRPr="00995EDC" w:rsidRDefault="00721AA2" w:rsidP="00F3238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995EDC">
        <w:rPr>
          <w:b/>
          <w:bCs/>
        </w:rPr>
        <w:t>Szkoła rodzica</w:t>
      </w:r>
    </w:p>
    <w:p w:rsidR="00721AA2" w:rsidRDefault="00721AA2" w:rsidP="00F32389">
      <w:pPr>
        <w:spacing w:line="360" w:lineRule="auto"/>
        <w:ind w:left="1080"/>
        <w:jc w:val="both"/>
      </w:pPr>
      <w:r w:rsidRPr="00995EDC">
        <w:t>Stworzon</w:t>
      </w:r>
      <w:r>
        <w:t>a będzie oferta</w:t>
      </w:r>
      <w:r w:rsidRPr="00995EDC">
        <w:t xml:space="preserve"> zajęć wspierających rozwój dziecka, wspierających rodziców </w:t>
      </w:r>
      <w:r>
        <w:t>w </w:t>
      </w:r>
      <w:r w:rsidRPr="00995EDC">
        <w:t xml:space="preserve">wychowaniu dzieci, na różnym etapie ich rozwoju, budowaniu prawidłowych relacji </w:t>
      </w:r>
      <w:r>
        <w:t>w </w:t>
      </w:r>
      <w:r w:rsidRPr="00995EDC">
        <w:t>rodzinach. Zajęcia będą realizowa</w:t>
      </w:r>
      <w:r>
        <w:t>ne przez partnerów zewnętrznych na określonych zasadach.</w:t>
      </w:r>
    </w:p>
    <w:p w:rsidR="00721AA2" w:rsidRDefault="00721AA2" w:rsidP="00FC3E70">
      <w:pPr>
        <w:spacing w:line="360" w:lineRule="auto"/>
        <w:jc w:val="both"/>
        <w:rPr>
          <w:b/>
        </w:rPr>
      </w:pPr>
    </w:p>
    <w:p w:rsidR="00721AA2" w:rsidRPr="00995EDC" w:rsidRDefault="00721AA2" w:rsidP="003B42BE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995EDC">
        <w:rPr>
          <w:b/>
        </w:rPr>
        <w:t xml:space="preserve">Wsparcie w realizacji zadań i rozwoju </w:t>
      </w:r>
      <w:r>
        <w:rPr>
          <w:b/>
        </w:rPr>
        <w:t>projekt</w:t>
      </w:r>
      <w:r w:rsidRPr="00995EDC">
        <w:rPr>
          <w:b/>
        </w:rPr>
        <w:t>u:</w:t>
      </w:r>
    </w:p>
    <w:p w:rsidR="00721AA2" w:rsidRPr="00995EDC" w:rsidRDefault="00721AA2" w:rsidP="003B42BE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995EDC">
        <w:rPr>
          <w:b/>
          <w:bCs/>
        </w:rPr>
        <w:t>Sesja grantowa dla NGO</w:t>
      </w:r>
    </w:p>
    <w:p w:rsidR="00721AA2" w:rsidRPr="00995EDC" w:rsidRDefault="00721AA2" w:rsidP="003B42BE">
      <w:pPr>
        <w:spacing w:line="360" w:lineRule="auto"/>
        <w:ind w:left="1080"/>
        <w:jc w:val="both"/>
      </w:pPr>
      <w:r w:rsidRPr="00995EDC">
        <w:t>Ogłoszon</w:t>
      </w:r>
      <w:r>
        <w:t xml:space="preserve">y zostanie nowy, kolejny </w:t>
      </w:r>
      <w:r w:rsidRPr="00995EDC">
        <w:t xml:space="preserve">konkurs dla organizacji pozarządowych na </w:t>
      </w:r>
      <w:r>
        <w:t xml:space="preserve">dofinansowanie z budżetu Miasta. </w:t>
      </w:r>
      <w:r w:rsidRPr="003D7A20">
        <w:t>Rozpisan</w:t>
      </w:r>
      <w:r>
        <w:t>a</w:t>
      </w:r>
      <w:r w:rsidRPr="003D7A20">
        <w:t xml:space="preserve"> sesj</w:t>
      </w:r>
      <w:r>
        <w:t>a grantowa będzie dotyczyła</w:t>
      </w:r>
      <w:r w:rsidRPr="003D7A20">
        <w:t xml:space="preserve"> działań integrujących relacje w rodzinie, </w:t>
      </w:r>
      <w:r>
        <w:t>oferujących wsparcie rodziców w </w:t>
      </w:r>
      <w:r w:rsidRPr="003D7A20">
        <w:t xml:space="preserve">wychowaniu dzieci, a także </w:t>
      </w:r>
      <w:r>
        <w:t xml:space="preserve">propozycje </w:t>
      </w:r>
      <w:r w:rsidRPr="003D7A20">
        <w:t xml:space="preserve">atrakcyjnego spędzania </w:t>
      </w:r>
      <w:r>
        <w:t>wolnego czasu w ramach rodziny.</w:t>
      </w:r>
    </w:p>
    <w:p w:rsidR="00721AA2" w:rsidRPr="00995EDC" w:rsidRDefault="00721AA2" w:rsidP="003B42BE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995EDC">
        <w:rPr>
          <w:b/>
          <w:bCs/>
        </w:rPr>
        <w:t>Konkurs dla Rad Dzielnic</w:t>
      </w:r>
    </w:p>
    <w:p w:rsidR="00721AA2" w:rsidRPr="00995EDC" w:rsidRDefault="00721AA2" w:rsidP="003B42BE">
      <w:pPr>
        <w:spacing w:line="360" w:lineRule="auto"/>
        <w:ind w:left="1080"/>
        <w:jc w:val="both"/>
      </w:pPr>
      <w:r w:rsidRPr="00995EDC">
        <w:t>Wprowadzenie nowego konkursu na działania</w:t>
      </w:r>
      <w:r>
        <w:t xml:space="preserve"> realizowane </w:t>
      </w:r>
      <w:r w:rsidRPr="00995EDC">
        <w:t>w dzielnicach</w:t>
      </w:r>
      <w:r>
        <w:t>, których głównym założeniem będzie integrowanie</w:t>
      </w:r>
      <w:r w:rsidRPr="00995EDC">
        <w:t xml:space="preserve"> rodziny. Celem jest zaangażowanie Rad Dzielnic w realizację polityki rodzinnej Miasta.</w:t>
      </w:r>
    </w:p>
    <w:p w:rsidR="00721AA2" w:rsidRPr="00995EDC" w:rsidRDefault="00721AA2" w:rsidP="00FC3E70">
      <w:pPr>
        <w:pStyle w:val="NormalWeb"/>
        <w:spacing w:before="0" w:beforeAutospacing="0" w:after="0" w:afterAutospacing="0" w:line="360" w:lineRule="auto"/>
        <w:jc w:val="both"/>
      </w:pPr>
    </w:p>
    <w:p w:rsidR="00721AA2" w:rsidRPr="00995EDC" w:rsidRDefault="00721AA2" w:rsidP="003B42BE">
      <w:pPr>
        <w:numPr>
          <w:ilvl w:val="0"/>
          <w:numId w:val="31"/>
        </w:numPr>
        <w:spacing w:line="360" w:lineRule="auto"/>
        <w:jc w:val="both"/>
        <w:rPr>
          <w:b/>
        </w:rPr>
      </w:pPr>
      <w:r w:rsidRPr="00995EDC">
        <w:rPr>
          <w:b/>
        </w:rPr>
        <w:t>Współpraca z partnerami zewnętrznymi i stworzenie przyjaznego klimatu dla rodzin</w:t>
      </w:r>
    </w:p>
    <w:p w:rsidR="00721AA2" w:rsidRPr="00995EDC" w:rsidRDefault="00721AA2" w:rsidP="003B42BE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995EDC">
        <w:rPr>
          <w:b/>
          <w:bCs/>
        </w:rPr>
        <w:t>Miejsce Przyjazne Rodzinie</w:t>
      </w:r>
    </w:p>
    <w:p w:rsidR="00721AA2" w:rsidRPr="00995EDC" w:rsidRDefault="00721AA2" w:rsidP="003B42BE">
      <w:pPr>
        <w:spacing w:line="360" w:lineRule="auto"/>
        <w:ind w:left="1080"/>
        <w:jc w:val="both"/>
      </w:pPr>
      <w:r w:rsidRPr="00995EDC">
        <w:t>Przyznawanie specjalnego znaku placówkom posiadającym specjalna ofertę lub ze specjalnymi udogodnieniami dla rodzin.</w:t>
      </w:r>
      <w:r>
        <w:t xml:space="preserve"> Opracowany zostanie regulamin określający</w:t>
      </w:r>
      <w:r w:rsidRPr="00995EDC">
        <w:t xml:space="preserve"> katalog działań przyjaznych rodzinie</w:t>
      </w:r>
      <w:r>
        <w:t xml:space="preserve">, który będzie określał zasady </w:t>
      </w:r>
      <w:r w:rsidRPr="00995EDC">
        <w:t>zgłoszeni</w:t>
      </w:r>
      <w:r>
        <w:t>a</w:t>
      </w:r>
      <w:r w:rsidRPr="00995EDC">
        <w:t xml:space="preserve"> do projektu</w:t>
      </w:r>
      <w:r>
        <w:t>. Należy rozważyć podział</w:t>
      </w:r>
      <w:r w:rsidRPr="00995EDC">
        <w:t xml:space="preserve"> na placówki gastronomiczne, usługowe i handlowe.</w:t>
      </w:r>
    </w:p>
    <w:p w:rsidR="00721AA2" w:rsidRPr="00995EDC" w:rsidRDefault="00721AA2" w:rsidP="003B42BE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jc w:val="both"/>
      </w:pPr>
      <w:r w:rsidRPr="00995EDC">
        <w:rPr>
          <w:b/>
          <w:bCs/>
        </w:rPr>
        <w:t>Gdyński Dzień Rodzeństwa</w:t>
      </w:r>
    </w:p>
    <w:p w:rsidR="00721AA2" w:rsidRPr="00995EDC" w:rsidRDefault="00721AA2" w:rsidP="003B42BE">
      <w:pPr>
        <w:spacing w:line="360" w:lineRule="auto"/>
        <w:ind w:left="1080"/>
        <w:jc w:val="both"/>
      </w:pPr>
      <w:r>
        <w:t>Każdego roku w Gdyni obchodzony będzie Gdyński Dzień Rodzeństwa, którego głównym założeniem jest kreowanie pozytywnego obrazu rodziny i promowanie</w:t>
      </w:r>
      <w:r w:rsidRPr="00995EDC">
        <w:t xml:space="preserve"> posiadania rodzeństwa.</w:t>
      </w:r>
      <w:r>
        <w:t xml:space="preserve"> </w:t>
      </w:r>
      <w:r w:rsidRPr="00995EDC">
        <w:t xml:space="preserve">Elementem obchodów tego święta będzie Gala Gdyńskiego Dnia Rodzeństwa, podczas której będzie możliwość podsumowania realizowanych </w:t>
      </w:r>
      <w:r>
        <w:t>w </w:t>
      </w:r>
      <w:r w:rsidRPr="00995EDC">
        <w:t xml:space="preserve">okresie danego roku działań oraz </w:t>
      </w:r>
      <w:r>
        <w:t xml:space="preserve">upowszechnienie </w:t>
      </w:r>
      <w:r w:rsidRPr="00995EDC">
        <w:t>nowych inicjatyw.</w:t>
      </w:r>
    </w:p>
    <w:p w:rsidR="00721AA2" w:rsidRDefault="00721AA2" w:rsidP="003B42BE">
      <w:pPr>
        <w:spacing w:line="360" w:lineRule="auto"/>
        <w:jc w:val="both"/>
      </w:pPr>
    </w:p>
    <w:p w:rsidR="00721AA2" w:rsidRPr="00995EDC" w:rsidRDefault="00721AA2" w:rsidP="003B42BE">
      <w:pPr>
        <w:numPr>
          <w:ilvl w:val="0"/>
          <w:numId w:val="31"/>
        </w:numPr>
        <w:spacing w:line="360" w:lineRule="auto"/>
        <w:jc w:val="both"/>
        <w:rPr>
          <w:b/>
          <w:bCs/>
        </w:rPr>
      </w:pPr>
      <w:r>
        <w:rPr>
          <w:b/>
        </w:rPr>
        <w:t xml:space="preserve">Portal – </w:t>
      </w:r>
      <w:hyperlink r:id="rId8" w:tgtFrame="_blank" w:history="1">
        <w:r w:rsidRPr="00995EDC">
          <w:rPr>
            <w:rStyle w:val="Hyperlink"/>
            <w:b/>
            <w:bCs/>
            <w:color w:val="auto"/>
          </w:rPr>
          <w:t>www.gdyniarodzinna.pl</w:t>
        </w:r>
      </w:hyperlink>
      <w:r w:rsidRPr="00995EDC">
        <w:rPr>
          <w:b/>
          <w:bCs/>
        </w:rPr>
        <w:t xml:space="preserve"> </w:t>
      </w:r>
    </w:p>
    <w:p w:rsidR="00721AA2" w:rsidRPr="00995EDC" w:rsidRDefault="00721AA2" w:rsidP="003B42BE">
      <w:pPr>
        <w:spacing w:line="360" w:lineRule="auto"/>
        <w:ind w:left="708"/>
        <w:jc w:val="both"/>
      </w:pPr>
      <w:r>
        <w:t>Zostanie uruchomiony portal internetowy</w:t>
      </w:r>
      <w:r w:rsidRPr="00995EDC">
        <w:t xml:space="preserve"> </w:t>
      </w:r>
      <w:hyperlink r:id="rId9" w:history="1">
        <w:r w:rsidRPr="00995EDC">
          <w:rPr>
            <w:rStyle w:val="Hyperlink"/>
            <w:b/>
            <w:color w:val="auto"/>
          </w:rPr>
          <w:t>www.</w:t>
        </w:r>
        <w:r w:rsidRPr="00995EDC">
          <w:rPr>
            <w:rStyle w:val="Hyperlink"/>
            <w:b/>
            <w:bCs/>
            <w:color w:val="auto"/>
          </w:rPr>
          <w:t>gdyniarodzinna.pl</w:t>
        </w:r>
      </w:hyperlink>
      <w:r w:rsidRPr="00995EDC">
        <w:rPr>
          <w:b/>
          <w:bCs/>
        </w:rPr>
        <w:t xml:space="preserve">, </w:t>
      </w:r>
      <w:r w:rsidRPr="00995EDC">
        <w:rPr>
          <w:bCs/>
        </w:rPr>
        <w:t>w którym</w:t>
      </w:r>
      <w:r w:rsidRPr="00995EDC">
        <w:rPr>
          <w:b/>
          <w:bCs/>
        </w:rPr>
        <w:t xml:space="preserve"> </w:t>
      </w:r>
      <w:r w:rsidRPr="00995EDC">
        <w:t>zebrane będą wszystkie informacje dotyczące rodzin m. in.: wydarzenia, imprezy, kluby, medycyna, pomoc, wsparcie, ogłoszenia, organizacje wspierające, dobre adresy, kluby sportowe, zajęcia dodatkowe, czas wolny, boiska, place zabaw, szkoły otwarte.</w:t>
      </w:r>
      <w:r>
        <w:t xml:space="preserve"> </w:t>
      </w:r>
    </w:p>
    <w:p w:rsidR="00721AA2" w:rsidRPr="00995EDC" w:rsidRDefault="00721AA2" w:rsidP="00FC3E70">
      <w:pPr>
        <w:spacing w:line="360" w:lineRule="auto"/>
        <w:jc w:val="both"/>
        <w:rPr>
          <w:b/>
        </w:rPr>
      </w:pPr>
    </w:p>
    <w:p w:rsidR="00721AA2" w:rsidRPr="00995EDC" w:rsidRDefault="00721AA2" w:rsidP="003B42BE">
      <w:pPr>
        <w:spacing w:line="360" w:lineRule="auto"/>
        <w:jc w:val="center"/>
      </w:pPr>
      <w:r>
        <w:rPr>
          <w:b/>
          <w:smallCaps/>
          <w:sz w:val="28"/>
          <w:szCs w:val="28"/>
        </w:rPr>
        <w:t>§ 4</w:t>
      </w:r>
    </w:p>
    <w:p w:rsidR="00721AA2" w:rsidRPr="00995EDC" w:rsidRDefault="00721AA2" w:rsidP="003B42BE">
      <w:pPr>
        <w:numPr>
          <w:ilvl w:val="0"/>
          <w:numId w:val="28"/>
        </w:numPr>
        <w:spacing w:line="360" w:lineRule="auto"/>
        <w:jc w:val="both"/>
        <w:rPr>
          <w:b/>
        </w:rPr>
      </w:pPr>
      <w:r>
        <w:rPr>
          <w:b/>
        </w:rPr>
        <w:t xml:space="preserve">Realizacja projektu </w:t>
      </w:r>
      <w:r w:rsidRPr="00995EDC">
        <w:rPr>
          <w:b/>
        </w:rPr>
        <w:t xml:space="preserve">Gdynia </w:t>
      </w:r>
      <w:r>
        <w:rPr>
          <w:b/>
        </w:rPr>
        <w:t>R</w:t>
      </w:r>
      <w:r w:rsidRPr="00995EDC">
        <w:rPr>
          <w:b/>
        </w:rPr>
        <w:t xml:space="preserve">odzinna </w:t>
      </w:r>
      <w:r>
        <w:rPr>
          <w:b/>
        </w:rPr>
        <w:t>prowadzi do osiągnięcia</w:t>
      </w:r>
      <w:r w:rsidRPr="00995EDC">
        <w:rPr>
          <w:b/>
        </w:rPr>
        <w:t xml:space="preserve"> następując</w:t>
      </w:r>
      <w:r>
        <w:rPr>
          <w:b/>
        </w:rPr>
        <w:t>ych rezultatów</w:t>
      </w:r>
      <w:r w:rsidRPr="00995EDC">
        <w:rPr>
          <w:b/>
        </w:rPr>
        <w:t>:</w:t>
      </w:r>
    </w:p>
    <w:p w:rsidR="00721AA2" w:rsidRPr="00995EDC" w:rsidRDefault="00721AA2" w:rsidP="0083643C">
      <w:pPr>
        <w:spacing w:line="360" w:lineRule="auto"/>
        <w:jc w:val="both"/>
        <w:rPr>
          <w:b/>
        </w:rPr>
      </w:pPr>
    </w:p>
    <w:p w:rsidR="00721AA2" w:rsidRPr="00995EDC" w:rsidRDefault="00721AA2" w:rsidP="0083643C">
      <w:pPr>
        <w:numPr>
          <w:ilvl w:val="0"/>
          <w:numId w:val="27"/>
        </w:numPr>
        <w:spacing w:line="360" w:lineRule="auto"/>
        <w:jc w:val="both"/>
      </w:pPr>
      <w:r w:rsidRPr="00995EDC">
        <w:t>Zintegrowanie działań różnorodnych podmiotów</w:t>
      </w:r>
      <w:r>
        <w:t>, publicznych i niepublicznych,</w:t>
      </w:r>
      <w:r w:rsidRPr="00995EDC">
        <w:t xml:space="preserve"> na rzecz wspierania rodziny</w:t>
      </w:r>
      <w:r>
        <w:t xml:space="preserve"> dwu- i wielopokoleniowej</w:t>
      </w:r>
      <w:r w:rsidRPr="00995EDC">
        <w:t>.</w:t>
      </w:r>
    </w:p>
    <w:p w:rsidR="00721AA2" w:rsidRPr="00995EDC" w:rsidRDefault="00721AA2" w:rsidP="0083643C">
      <w:pPr>
        <w:pStyle w:val="ListParagraph"/>
        <w:numPr>
          <w:ilvl w:val="0"/>
          <w:numId w:val="27"/>
        </w:numPr>
        <w:spacing w:line="360" w:lineRule="auto"/>
        <w:jc w:val="both"/>
      </w:pPr>
      <w:r w:rsidRPr="00995EDC">
        <w:t>Promocja rodziny, jej wartości i stworzenie dobrego klimatu wokół tematyki rodziny.</w:t>
      </w:r>
    </w:p>
    <w:p w:rsidR="00721AA2" w:rsidRPr="00995EDC" w:rsidRDefault="00721AA2" w:rsidP="0083643C">
      <w:pPr>
        <w:numPr>
          <w:ilvl w:val="0"/>
          <w:numId w:val="27"/>
        </w:numPr>
        <w:spacing w:line="360" w:lineRule="auto"/>
        <w:jc w:val="both"/>
      </w:pPr>
      <w:r w:rsidRPr="00995EDC">
        <w:t>Zwiększenie aktywności organizacji i instytucji działających na rzecz rodziny.</w:t>
      </w:r>
    </w:p>
    <w:p w:rsidR="00721AA2" w:rsidRPr="00995EDC" w:rsidRDefault="00721AA2" w:rsidP="0083643C">
      <w:pPr>
        <w:numPr>
          <w:ilvl w:val="0"/>
          <w:numId w:val="27"/>
        </w:numPr>
        <w:spacing w:line="360" w:lineRule="auto"/>
        <w:jc w:val="both"/>
      </w:pPr>
      <w:r w:rsidRPr="00995EDC">
        <w:t>Wyrównywanie szans dzieci z rodzin wielodzietnych.</w:t>
      </w:r>
    </w:p>
    <w:p w:rsidR="00721AA2" w:rsidRPr="00995EDC" w:rsidRDefault="00721AA2" w:rsidP="0083643C">
      <w:pPr>
        <w:numPr>
          <w:ilvl w:val="0"/>
          <w:numId w:val="27"/>
        </w:numPr>
        <w:spacing w:line="360" w:lineRule="auto"/>
        <w:jc w:val="both"/>
      </w:pPr>
      <w:r w:rsidRPr="00995EDC">
        <w:t>Zapobieganie wykluczeniu społecznemu rodzin i jej członków.</w:t>
      </w:r>
    </w:p>
    <w:p w:rsidR="00721AA2" w:rsidRPr="00995EDC" w:rsidRDefault="00721AA2" w:rsidP="0083643C">
      <w:pPr>
        <w:numPr>
          <w:ilvl w:val="0"/>
          <w:numId w:val="27"/>
        </w:numPr>
        <w:spacing w:line="360" w:lineRule="auto"/>
        <w:jc w:val="both"/>
      </w:pPr>
      <w:r w:rsidRPr="00995EDC">
        <w:t>Stworzenie skutecznego systemu rozwiązywania problemów rodzin.</w:t>
      </w:r>
    </w:p>
    <w:p w:rsidR="00721AA2" w:rsidRPr="00995EDC" w:rsidRDefault="00721AA2" w:rsidP="0083643C">
      <w:pPr>
        <w:numPr>
          <w:ilvl w:val="0"/>
          <w:numId w:val="27"/>
        </w:numPr>
        <w:spacing w:line="360" w:lineRule="auto"/>
        <w:jc w:val="both"/>
      </w:pPr>
      <w:r w:rsidRPr="00995EDC">
        <w:t>Zwiększenie dostępu do informacji o różnorodnych formach wsparcia rodziny.</w:t>
      </w:r>
    </w:p>
    <w:p w:rsidR="00721AA2" w:rsidRPr="00995EDC" w:rsidRDefault="00721AA2" w:rsidP="0083643C">
      <w:pPr>
        <w:numPr>
          <w:ilvl w:val="0"/>
          <w:numId w:val="27"/>
        </w:numPr>
        <w:spacing w:line="360" w:lineRule="auto"/>
        <w:jc w:val="both"/>
      </w:pPr>
      <w:r w:rsidRPr="00995EDC">
        <w:t>Poprawa bezpieczeństwa rodziny i jej członków.</w:t>
      </w:r>
    </w:p>
    <w:p w:rsidR="00721AA2" w:rsidRPr="00995EDC" w:rsidRDefault="00721AA2" w:rsidP="00FC3E70">
      <w:pPr>
        <w:spacing w:line="360" w:lineRule="auto"/>
        <w:jc w:val="both"/>
        <w:rPr>
          <w:b/>
        </w:rPr>
      </w:pPr>
    </w:p>
    <w:p w:rsidR="00721AA2" w:rsidRPr="00995EDC" w:rsidRDefault="00721AA2" w:rsidP="00500FF0">
      <w:pPr>
        <w:spacing w:line="360" w:lineRule="auto"/>
        <w:jc w:val="center"/>
      </w:pPr>
      <w:r>
        <w:rPr>
          <w:b/>
          <w:smallCaps/>
          <w:sz w:val="28"/>
          <w:szCs w:val="28"/>
        </w:rPr>
        <w:t>§ 5</w:t>
      </w:r>
    </w:p>
    <w:p w:rsidR="00721AA2" w:rsidRPr="00AB6848" w:rsidRDefault="00721AA2" w:rsidP="0083643C">
      <w:pPr>
        <w:numPr>
          <w:ilvl w:val="0"/>
          <w:numId w:val="32"/>
        </w:numPr>
        <w:spacing w:line="360" w:lineRule="auto"/>
        <w:jc w:val="both"/>
        <w:rPr>
          <w:b/>
          <w:smallCaps/>
          <w:sz w:val="28"/>
          <w:szCs w:val="28"/>
        </w:rPr>
      </w:pPr>
      <w:r w:rsidRPr="00AE6BEC">
        <w:t xml:space="preserve">Środki niezbędne do realizacji narzędzi </w:t>
      </w:r>
      <w:r>
        <w:t>projekt</w:t>
      </w:r>
      <w:r w:rsidRPr="00AE6BEC">
        <w:t xml:space="preserve">u </w:t>
      </w:r>
      <w:r>
        <w:t>Gdynia Rodzinna</w:t>
      </w:r>
      <w:r w:rsidRPr="00AE6BEC">
        <w:t xml:space="preserve"> będą pokrywane </w:t>
      </w:r>
      <w:r>
        <w:t>z </w:t>
      </w:r>
      <w:r w:rsidRPr="00AE6BEC">
        <w:t>budżetu Miasta</w:t>
      </w:r>
      <w:r>
        <w:t>.</w:t>
      </w:r>
    </w:p>
    <w:p w:rsidR="00721AA2" w:rsidRPr="00AB6848" w:rsidRDefault="00721AA2" w:rsidP="0083643C">
      <w:pPr>
        <w:numPr>
          <w:ilvl w:val="0"/>
          <w:numId w:val="32"/>
        </w:numPr>
        <w:spacing w:line="360" w:lineRule="auto"/>
        <w:jc w:val="both"/>
        <w:rPr>
          <w:b/>
          <w:smallCaps/>
          <w:sz w:val="28"/>
          <w:szCs w:val="28"/>
        </w:rPr>
      </w:pPr>
      <w:r w:rsidRPr="00AE6BEC">
        <w:t xml:space="preserve">Prezydent ustala wzory kart, naklejek dla partnerów </w:t>
      </w:r>
      <w:r>
        <w:t>projekt</w:t>
      </w:r>
      <w:r w:rsidRPr="00AE6BEC">
        <w:t xml:space="preserve">u oraz wniosków </w:t>
      </w:r>
      <w:r>
        <w:t>o </w:t>
      </w:r>
      <w:r w:rsidRPr="00AE6BEC">
        <w:t xml:space="preserve">wydanie kart i opracuje system administracyjnej obsługi </w:t>
      </w:r>
      <w:r>
        <w:t>projekt</w:t>
      </w:r>
      <w:r w:rsidRPr="00AE6BEC">
        <w:t>u.</w:t>
      </w:r>
    </w:p>
    <w:p w:rsidR="00721AA2" w:rsidRPr="00AB6848" w:rsidRDefault="00721AA2" w:rsidP="0083643C">
      <w:pPr>
        <w:numPr>
          <w:ilvl w:val="0"/>
          <w:numId w:val="32"/>
        </w:numPr>
        <w:spacing w:line="360" w:lineRule="auto"/>
        <w:jc w:val="both"/>
        <w:rPr>
          <w:b/>
          <w:smallCaps/>
          <w:sz w:val="28"/>
          <w:szCs w:val="28"/>
        </w:rPr>
      </w:pPr>
      <w:r>
        <w:t>Do końca I kwartału następnego roku Prezydent sporządzi sprawozdanie z realizacji projektu Gdynia Rodzinna za rok miniony.</w:t>
      </w:r>
    </w:p>
    <w:p w:rsidR="00721AA2" w:rsidRDefault="00721AA2" w:rsidP="00AB6848">
      <w:pPr>
        <w:spacing w:line="360" w:lineRule="auto"/>
        <w:rPr>
          <w:b/>
          <w:smallCaps/>
          <w:sz w:val="28"/>
          <w:szCs w:val="28"/>
        </w:rPr>
      </w:pPr>
    </w:p>
    <w:p w:rsidR="00721AA2" w:rsidRDefault="00721AA2" w:rsidP="00AB6848">
      <w:pPr>
        <w:spacing w:line="360" w:lineRule="auto"/>
        <w:rPr>
          <w:b/>
          <w:smallCaps/>
          <w:sz w:val="28"/>
          <w:szCs w:val="28"/>
        </w:rPr>
      </w:pPr>
    </w:p>
    <w:p w:rsidR="00721AA2" w:rsidRDefault="00721AA2" w:rsidP="00AB6848">
      <w:pPr>
        <w:spacing w:line="360" w:lineRule="auto"/>
        <w:rPr>
          <w:b/>
          <w:smallCaps/>
          <w:sz w:val="28"/>
          <w:szCs w:val="28"/>
        </w:rPr>
      </w:pPr>
    </w:p>
    <w:p w:rsidR="00721AA2" w:rsidRPr="00AE6BEC" w:rsidRDefault="00721AA2" w:rsidP="00AE6BEC">
      <w:pPr>
        <w:spacing w:line="360" w:lineRule="auto"/>
        <w:jc w:val="center"/>
        <w:rPr>
          <w:b/>
          <w:smallCaps/>
          <w:sz w:val="28"/>
          <w:szCs w:val="28"/>
        </w:rPr>
      </w:pPr>
      <w:r w:rsidRPr="00AE6BEC">
        <w:rPr>
          <w:b/>
          <w:smallCaps/>
          <w:sz w:val="28"/>
          <w:szCs w:val="28"/>
        </w:rPr>
        <w:t>Wnioski i rekomendacje</w:t>
      </w:r>
    </w:p>
    <w:p w:rsidR="00721AA2" w:rsidRPr="00AE6BEC" w:rsidRDefault="00721AA2" w:rsidP="00AE6BEC">
      <w:pPr>
        <w:spacing w:line="360" w:lineRule="auto"/>
        <w:jc w:val="both"/>
        <w:rPr>
          <w:b/>
          <w:smallCaps/>
          <w:sz w:val="28"/>
          <w:szCs w:val="28"/>
        </w:rPr>
      </w:pPr>
    </w:p>
    <w:p w:rsidR="00721AA2" w:rsidRPr="00AE6BEC" w:rsidRDefault="00721AA2" w:rsidP="00AE6BEC">
      <w:pPr>
        <w:spacing w:line="360" w:lineRule="auto"/>
        <w:jc w:val="both"/>
      </w:pPr>
      <w:r>
        <w:t>Projekt Gdynia Rodzinna</w:t>
      </w:r>
      <w:r w:rsidRPr="00AE6BEC">
        <w:t xml:space="preserve"> ma formę otwartą. Zaproponowane narzędzia realizacji celów stanowią katalog działań, które powinny być ewaluowane i modyfikowane. Należy zadbać </w:t>
      </w:r>
      <w:r>
        <w:t>o </w:t>
      </w:r>
      <w:r w:rsidRPr="00AE6BEC">
        <w:t xml:space="preserve">poszerzanie oferty inicjatyw przyjaznych rodzinom. Prezydent Miasta, na podstawie stwierdzenia istotnych potrzeb lokalnych może w drodze zarządzenia podjąć kolejne działania w zakresie polityki rodzinnej. Ważnym zadaniem </w:t>
      </w:r>
      <w:r>
        <w:t>projekt</w:t>
      </w:r>
      <w:r w:rsidRPr="00AE6BEC">
        <w:t xml:space="preserve">u jest promowanie modelu rodziny oraz wsparcie jej funkcji. </w:t>
      </w:r>
      <w:r>
        <w:t>Dokonywana każdego roku ewaluacja projektu będzie prowadziła do osiągnięcia optymalnych rozwiązań.</w:t>
      </w:r>
    </w:p>
    <w:sectPr w:rsidR="00721AA2" w:rsidRPr="00AE6BEC" w:rsidSect="00247507">
      <w:footerReference w:type="even" r:id="rId10"/>
      <w:footerReference w:type="default" r:id="rId11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A2" w:rsidRDefault="00721AA2">
      <w:r>
        <w:separator/>
      </w:r>
    </w:p>
  </w:endnote>
  <w:endnote w:type="continuationSeparator" w:id="0">
    <w:p w:rsidR="00721AA2" w:rsidRDefault="0072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A2" w:rsidRDefault="00721AA2" w:rsidP="00605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AA2" w:rsidRDefault="00721AA2" w:rsidP="00F511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A2" w:rsidRDefault="00721AA2" w:rsidP="00605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21AA2" w:rsidRDefault="00721AA2" w:rsidP="00F511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A2" w:rsidRDefault="00721AA2">
      <w:r>
        <w:separator/>
      </w:r>
    </w:p>
  </w:footnote>
  <w:footnote w:type="continuationSeparator" w:id="0">
    <w:p w:rsidR="00721AA2" w:rsidRDefault="00721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A45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A462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68D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90E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A6D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5686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4C6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1E6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0B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888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6347C"/>
    <w:multiLevelType w:val="hybridMultilevel"/>
    <w:tmpl w:val="EDB61E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2778F1"/>
    <w:multiLevelType w:val="multilevel"/>
    <w:tmpl w:val="2C0E58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A1454E8"/>
    <w:multiLevelType w:val="hybridMultilevel"/>
    <w:tmpl w:val="0E820902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>
    <w:nsid w:val="10775504"/>
    <w:multiLevelType w:val="hybridMultilevel"/>
    <w:tmpl w:val="A7806D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A9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6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AB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8E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8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E7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2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E0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42F7300"/>
    <w:multiLevelType w:val="hybridMultilevel"/>
    <w:tmpl w:val="53AC55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B4139A2"/>
    <w:multiLevelType w:val="hybridMultilevel"/>
    <w:tmpl w:val="DF16E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B61C7D"/>
    <w:multiLevelType w:val="hybridMultilevel"/>
    <w:tmpl w:val="525C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55730F"/>
    <w:multiLevelType w:val="hybridMultilevel"/>
    <w:tmpl w:val="B27E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3360AE"/>
    <w:multiLevelType w:val="hybridMultilevel"/>
    <w:tmpl w:val="665650F8"/>
    <w:lvl w:ilvl="0" w:tplc="E46232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4DB5200"/>
    <w:multiLevelType w:val="hybridMultilevel"/>
    <w:tmpl w:val="2C0E58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57A1490"/>
    <w:multiLevelType w:val="hybridMultilevel"/>
    <w:tmpl w:val="06B84578"/>
    <w:lvl w:ilvl="0" w:tplc="36CA3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56441"/>
    <w:multiLevelType w:val="hybridMultilevel"/>
    <w:tmpl w:val="B9FEB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115FBF"/>
    <w:multiLevelType w:val="hybridMultilevel"/>
    <w:tmpl w:val="2D487CDE"/>
    <w:lvl w:ilvl="0" w:tplc="E46232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C31EE8"/>
    <w:multiLevelType w:val="hybridMultilevel"/>
    <w:tmpl w:val="D0E45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B7696"/>
    <w:multiLevelType w:val="hybridMultilevel"/>
    <w:tmpl w:val="704A6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EA9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6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AB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8E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8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E7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2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E0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1968D0"/>
    <w:multiLevelType w:val="hybridMultilevel"/>
    <w:tmpl w:val="5874C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311FF7"/>
    <w:multiLevelType w:val="hybridMultilevel"/>
    <w:tmpl w:val="4B1E1382"/>
    <w:lvl w:ilvl="0" w:tplc="CB1A5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8AF5EB2"/>
    <w:multiLevelType w:val="hybridMultilevel"/>
    <w:tmpl w:val="5AB2D90C"/>
    <w:lvl w:ilvl="0" w:tplc="E46232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7E6C67"/>
    <w:multiLevelType w:val="hybridMultilevel"/>
    <w:tmpl w:val="0B761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3D5E6A"/>
    <w:multiLevelType w:val="hybridMultilevel"/>
    <w:tmpl w:val="31E47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6060FE"/>
    <w:multiLevelType w:val="hybridMultilevel"/>
    <w:tmpl w:val="78921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525ECB"/>
    <w:multiLevelType w:val="hybridMultilevel"/>
    <w:tmpl w:val="CE0EA8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20"/>
  </w:num>
  <w:num w:numId="4">
    <w:abstractNumId w:val="17"/>
  </w:num>
  <w:num w:numId="5">
    <w:abstractNumId w:val="23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2"/>
  </w:num>
  <w:num w:numId="19">
    <w:abstractNumId w:val="30"/>
  </w:num>
  <w:num w:numId="20">
    <w:abstractNumId w:val="31"/>
  </w:num>
  <w:num w:numId="21">
    <w:abstractNumId w:val="26"/>
  </w:num>
  <w:num w:numId="22">
    <w:abstractNumId w:val="18"/>
  </w:num>
  <w:num w:numId="23">
    <w:abstractNumId w:val="22"/>
  </w:num>
  <w:num w:numId="24">
    <w:abstractNumId w:val="27"/>
  </w:num>
  <w:num w:numId="25">
    <w:abstractNumId w:val="19"/>
  </w:num>
  <w:num w:numId="26">
    <w:abstractNumId w:val="11"/>
  </w:num>
  <w:num w:numId="27">
    <w:abstractNumId w:val="14"/>
  </w:num>
  <w:num w:numId="28">
    <w:abstractNumId w:val="25"/>
  </w:num>
  <w:num w:numId="29">
    <w:abstractNumId w:val="21"/>
  </w:num>
  <w:num w:numId="30">
    <w:abstractNumId w:val="16"/>
  </w:num>
  <w:num w:numId="31">
    <w:abstractNumId w:val="1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E70"/>
    <w:rsid w:val="00117847"/>
    <w:rsid w:val="0014547F"/>
    <w:rsid w:val="00193CA3"/>
    <w:rsid w:val="001F40BC"/>
    <w:rsid w:val="002255E8"/>
    <w:rsid w:val="002438CD"/>
    <w:rsid w:val="00247507"/>
    <w:rsid w:val="0030181C"/>
    <w:rsid w:val="003B42BE"/>
    <w:rsid w:val="003D7A20"/>
    <w:rsid w:val="003E51AF"/>
    <w:rsid w:val="00456AD3"/>
    <w:rsid w:val="004C714B"/>
    <w:rsid w:val="004E0069"/>
    <w:rsid w:val="00500CAB"/>
    <w:rsid w:val="00500FF0"/>
    <w:rsid w:val="00533853"/>
    <w:rsid w:val="00561A8D"/>
    <w:rsid w:val="005E6FBE"/>
    <w:rsid w:val="00605137"/>
    <w:rsid w:val="00721AA2"/>
    <w:rsid w:val="0073441A"/>
    <w:rsid w:val="00756824"/>
    <w:rsid w:val="007859E0"/>
    <w:rsid w:val="0083643C"/>
    <w:rsid w:val="00857767"/>
    <w:rsid w:val="008C4E1A"/>
    <w:rsid w:val="00906821"/>
    <w:rsid w:val="0098228F"/>
    <w:rsid w:val="00995EDC"/>
    <w:rsid w:val="00A10C05"/>
    <w:rsid w:val="00A56D1A"/>
    <w:rsid w:val="00A56E74"/>
    <w:rsid w:val="00AB6848"/>
    <w:rsid w:val="00AC12DF"/>
    <w:rsid w:val="00AE6BEC"/>
    <w:rsid w:val="00AF22A9"/>
    <w:rsid w:val="00B05F6D"/>
    <w:rsid w:val="00B31875"/>
    <w:rsid w:val="00BA336E"/>
    <w:rsid w:val="00BD059E"/>
    <w:rsid w:val="00CC3645"/>
    <w:rsid w:val="00D3166D"/>
    <w:rsid w:val="00D8018E"/>
    <w:rsid w:val="00D97BA3"/>
    <w:rsid w:val="00DC092C"/>
    <w:rsid w:val="00DC28A8"/>
    <w:rsid w:val="00E7739E"/>
    <w:rsid w:val="00ED7600"/>
    <w:rsid w:val="00F32389"/>
    <w:rsid w:val="00F511E9"/>
    <w:rsid w:val="00F66E15"/>
    <w:rsid w:val="00FC3E70"/>
    <w:rsid w:val="00FC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3E70"/>
    <w:pPr>
      <w:ind w:left="708"/>
    </w:pPr>
    <w:rPr>
      <w:rFonts w:eastAsia="SimSun"/>
      <w:lang w:eastAsia="zh-CN"/>
    </w:rPr>
  </w:style>
  <w:style w:type="character" w:styleId="Hyperlink">
    <w:name w:val="Hyperlink"/>
    <w:basedOn w:val="DefaultParagraphFont"/>
    <w:uiPriority w:val="99"/>
    <w:rsid w:val="00FC3E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C3E70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FC3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E70"/>
    <w:rPr>
      <w:rFonts w:ascii="Tahoma" w:hAnsi="Tahoma" w:cs="Tahoma"/>
      <w:sz w:val="16"/>
      <w:szCs w:val="16"/>
      <w:lang w:eastAsia="pl-PL"/>
    </w:rPr>
  </w:style>
  <w:style w:type="paragraph" w:styleId="Footer">
    <w:name w:val="footer"/>
    <w:basedOn w:val="Normal"/>
    <w:link w:val="FooterChar"/>
    <w:uiPriority w:val="99"/>
    <w:rsid w:val="00F511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yniarodzin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dyniarodzin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6</Pages>
  <Words>1420</Words>
  <Characters>8524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„GDYNIA RODZINNA”  </dc:title>
  <dc:subject/>
  <dc:creator>Beata</dc:creator>
  <cp:keywords/>
  <dc:description/>
  <cp:lastModifiedBy>brmble</cp:lastModifiedBy>
  <cp:revision>5</cp:revision>
  <cp:lastPrinted>2012-10-17T09:39:00Z</cp:lastPrinted>
  <dcterms:created xsi:type="dcterms:W3CDTF">2012-10-17T12:20:00Z</dcterms:created>
  <dcterms:modified xsi:type="dcterms:W3CDTF">2012-10-17T13:48:00Z</dcterms:modified>
</cp:coreProperties>
</file>