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b/>
          <w:lang w:eastAsia="pl-PL"/>
        </w:rPr>
        <w:t>ZAŁĄCZNIK NR 1a</w:t>
      </w:r>
    </w:p>
    <w:p w:rsidR="00D5240C" w:rsidRPr="00D5240C" w:rsidRDefault="00D5240C" w:rsidP="00D524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24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Zbiorcza tabela elementów</w:t>
      </w: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993" w:type="dxa"/>
        <w:jc w:val="center"/>
        <w:tblLook w:val="04A0" w:firstRow="1" w:lastRow="0" w:firstColumn="1" w:lastColumn="0" w:noHBand="0" w:noVBand="1"/>
      </w:tblPr>
      <w:tblGrid>
        <w:gridCol w:w="534"/>
        <w:gridCol w:w="1902"/>
        <w:gridCol w:w="1003"/>
        <w:gridCol w:w="1433"/>
        <w:gridCol w:w="1177"/>
        <w:gridCol w:w="1566"/>
        <w:gridCol w:w="706"/>
        <w:gridCol w:w="1672"/>
      </w:tblGrid>
      <w:tr w:rsidR="00D5240C" w:rsidRPr="00D5240C" w:rsidTr="006F0AA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Nazwa usługi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Szacunkowa liczba jednostek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Cena netto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(zł)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(dane z kol. 4 x dane z kol. 5)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VAT (%)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Cena brutto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(zł)</w:t>
            </w:r>
          </w:p>
        </w:tc>
      </w:tr>
      <w:tr w:rsidR="00D5240C" w:rsidRPr="00D5240C" w:rsidTr="006F0AA9">
        <w:trPr>
          <w:trHeight w:val="2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1</w:t>
            </w:r>
          </w:p>
        </w:tc>
        <w:tc>
          <w:tcPr>
            <w:tcW w:w="1902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2</w:t>
            </w:r>
          </w:p>
        </w:tc>
        <w:tc>
          <w:tcPr>
            <w:tcW w:w="1003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3</w:t>
            </w:r>
          </w:p>
        </w:tc>
        <w:tc>
          <w:tcPr>
            <w:tcW w:w="1433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4</w:t>
            </w:r>
          </w:p>
        </w:tc>
        <w:tc>
          <w:tcPr>
            <w:tcW w:w="1177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5</w:t>
            </w:r>
          </w:p>
        </w:tc>
        <w:tc>
          <w:tcPr>
            <w:tcW w:w="1566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6</w:t>
            </w:r>
          </w:p>
        </w:tc>
        <w:tc>
          <w:tcPr>
            <w:tcW w:w="706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7</w:t>
            </w:r>
          </w:p>
        </w:tc>
        <w:tc>
          <w:tcPr>
            <w:tcW w:w="1672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8</w:t>
            </w:r>
          </w:p>
        </w:tc>
      </w:tr>
      <w:tr w:rsidR="00D5240C" w:rsidRPr="00D5240C" w:rsidTr="006F0AA9">
        <w:trPr>
          <w:trHeight w:val="706"/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łącza ISDN PRA 15B+D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2.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100 numerów DDI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3.</w:t>
            </w:r>
          </w:p>
        </w:tc>
        <w:tc>
          <w:tcPr>
            <w:tcW w:w="1902" w:type="dxa"/>
            <w:vAlign w:val="center"/>
          </w:tcPr>
          <w:p w:rsidR="00D5240C" w:rsidRPr="009B4155" w:rsidRDefault="00D5240C" w:rsidP="008555A4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9B4155">
              <w:rPr>
                <w:bCs/>
                <w:sz w:val="18"/>
                <w:szCs w:val="18"/>
              </w:rPr>
              <w:t xml:space="preserve">Usługa </w:t>
            </w:r>
            <w:r w:rsidR="008555A4" w:rsidRPr="009B4155">
              <w:rPr>
                <w:bCs/>
                <w:sz w:val="18"/>
                <w:szCs w:val="18"/>
              </w:rPr>
              <w:t>łącza ½ PRA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9B4155" w:rsidRDefault="00D5240C" w:rsidP="009B4155">
            <w:pPr>
              <w:suppressAutoHyphens/>
              <w:spacing w:after="120"/>
              <w:rPr>
                <w:b/>
                <w:sz w:val="18"/>
                <w:szCs w:val="18"/>
              </w:rPr>
            </w:pPr>
            <w:r w:rsidRPr="009B4155">
              <w:rPr>
                <w:b/>
                <w:sz w:val="18"/>
                <w:szCs w:val="18"/>
              </w:rPr>
              <w:t>3</w:t>
            </w:r>
            <w:r w:rsidR="009B4155" w:rsidRPr="009B4155">
              <w:rPr>
                <w:b/>
                <w:sz w:val="18"/>
                <w:szCs w:val="18"/>
              </w:rPr>
              <w:t>3</w:t>
            </w:r>
            <w:r w:rsidRPr="009B4155">
              <w:rPr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4.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łącza stałego synchronicznego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 xml:space="preserve">50 </w:t>
            </w:r>
            <w:proofErr w:type="spellStart"/>
            <w:r w:rsidRPr="00D5240C">
              <w:rPr>
                <w:bCs/>
                <w:sz w:val="18"/>
                <w:szCs w:val="18"/>
              </w:rPr>
              <w:t>Mbit</w:t>
            </w:r>
            <w:proofErr w:type="spellEnd"/>
            <w:r w:rsidRPr="00D5240C">
              <w:rPr>
                <w:bCs/>
                <w:sz w:val="18"/>
                <w:szCs w:val="18"/>
              </w:rPr>
              <w:t>/s + pula 32 stałych publicznych adresów IP v4 oraz v6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</w:t>
            </w:r>
            <w:bookmarkStart w:id="0" w:name="_GoBack"/>
            <w:bookmarkEnd w:id="0"/>
            <w:r w:rsidRPr="00D5240C">
              <w:rPr>
                <w:sz w:val="18"/>
                <w:szCs w:val="18"/>
              </w:rPr>
              <w:t>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5.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 xml:space="preserve">Usługa łącza asynchronicznego 100/10 </w:t>
            </w:r>
            <w:proofErr w:type="spellStart"/>
            <w:r w:rsidRPr="00D5240C">
              <w:rPr>
                <w:bCs/>
                <w:sz w:val="18"/>
                <w:szCs w:val="18"/>
              </w:rPr>
              <w:t>Mbit</w:t>
            </w:r>
            <w:proofErr w:type="spellEnd"/>
            <w:r w:rsidRPr="00D5240C">
              <w:rPr>
                <w:bCs/>
                <w:sz w:val="18"/>
                <w:szCs w:val="18"/>
              </w:rPr>
              <w:t>/s + pula 32 stałych publicznych adresów IP v4 oraz v6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9B4155" w:rsidRDefault="00D5240C" w:rsidP="009B4155">
            <w:pPr>
              <w:suppressAutoHyphens/>
              <w:spacing w:after="120"/>
              <w:rPr>
                <w:b/>
                <w:sz w:val="18"/>
                <w:szCs w:val="18"/>
              </w:rPr>
            </w:pPr>
            <w:r w:rsidRPr="009B4155">
              <w:rPr>
                <w:b/>
                <w:sz w:val="18"/>
                <w:szCs w:val="18"/>
              </w:rPr>
              <w:t>3</w:t>
            </w:r>
            <w:r w:rsidR="009B4155" w:rsidRPr="009B4155">
              <w:rPr>
                <w:b/>
                <w:sz w:val="18"/>
                <w:szCs w:val="18"/>
              </w:rPr>
              <w:t>2</w:t>
            </w:r>
            <w:r w:rsidRPr="009B4155">
              <w:rPr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6.</w:t>
            </w:r>
          </w:p>
        </w:tc>
        <w:tc>
          <w:tcPr>
            <w:tcW w:w="1902" w:type="dxa"/>
            <w:vAlign w:val="center"/>
          </w:tcPr>
          <w:p w:rsidR="00D5240C" w:rsidRPr="009B4155" w:rsidRDefault="00D5240C" w:rsidP="008555A4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9B4155">
              <w:rPr>
                <w:bCs/>
                <w:sz w:val="18"/>
                <w:szCs w:val="18"/>
              </w:rPr>
              <w:t xml:space="preserve">Usługa </w:t>
            </w:r>
            <w:r w:rsidR="008555A4" w:rsidRPr="009B4155">
              <w:rPr>
                <w:bCs/>
                <w:sz w:val="18"/>
                <w:szCs w:val="18"/>
              </w:rPr>
              <w:t>wyniesionego łącza sieci Ethernet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9B4155" w:rsidRDefault="00D5240C" w:rsidP="009B4155">
            <w:pPr>
              <w:suppressAutoHyphens/>
              <w:spacing w:after="120"/>
              <w:rPr>
                <w:b/>
                <w:sz w:val="18"/>
                <w:szCs w:val="18"/>
              </w:rPr>
            </w:pPr>
            <w:r w:rsidRPr="009B4155">
              <w:rPr>
                <w:b/>
                <w:sz w:val="18"/>
                <w:szCs w:val="18"/>
              </w:rPr>
              <w:t>3</w:t>
            </w:r>
            <w:r w:rsidR="009B4155" w:rsidRPr="009B4155">
              <w:rPr>
                <w:b/>
                <w:sz w:val="18"/>
                <w:szCs w:val="18"/>
              </w:rPr>
              <w:t>3</w:t>
            </w:r>
            <w:r w:rsidRPr="009B4155">
              <w:rPr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7.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lokalnych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320 760 min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8.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międzystrefowych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213 840 min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9.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międzynarodowych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 xml:space="preserve">   7 128 min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10.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do sieci komórkowych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171 072 min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177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SUMA:</w:t>
            </w:r>
          </w:p>
        </w:tc>
        <w:tc>
          <w:tcPr>
            <w:tcW w:w="1566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706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672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</w:tr>
    </w:tbl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Miejscowość, data:</w:t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......................................................</w:t>
      </w:r>
    </w:p>
    <w:p w:rsidR="00D5240C" w:rsidRPr="00D5240C" w:rsidRDefault="00D5240C" w:rsidP="00D5240C">
      <w:pPr>
        <w:suppressAutoHyphens/>
        <w:spacing w:after="120" w:line="240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D5240C" w:rsidRPr="00D5240C" w:rsidSect="00D524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211"/>
    <w:multiLevelType w:val="hybridMultilevel"/>
    <w:tmpl w:val="D464A6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2574C0"/>
    <w:multiLevelType w:val="multilevel"/>
    <w:tmpl w:val="9AC03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1E28B2"/>
    <w:multiLevelType w:val="hybridMultilevel"/>
    <w:tmpl w:val="CA7A42E2"/>
    <w:lvl w:ilvl="0" w:tplc="6E34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C2FD5"/>
    <w:multiLevelType w:val="hybridMultilevel"/>
    <w:tmpl w:val="9D58B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14F2C8">
      <w:start w:val="1"/>
      <w:numFmt w:val="decimal"/>
      <w:lvlText w:val="5.2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0C"/>
    <w:rsid w:val="007E0332"/>
    <w:rsid w:val="007F683B"/>
    <w:rsid w:val="008555A4"/>
    <w:rsid w:val="009B4155"/>
    <w:rsid w:val="00D5240C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55A4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55A4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2012-10-26T07:54:00Z</dcterms:created>
  <dcterms:modified xsi:type="dcterms:W3CDTF">2012-10-26T07:54:00Z</dcterms:modified>
</cp:coreProperties>
</file>