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B1" w:rsidRPr="00573D06" w:rsidRDefault="006908B1" w:rsidP="00573D0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FFFF99"/>
        <w:spacing w:line="276" w:lineRule="auto"/>
        <w:jc w:val="center"/>
        <w:rPr>
          <w:rFonts w:ascii="Garamond" w:hAnsi="Garamond"/>
          <w:b/>
        </w:rPr>
      </w:pPr>
      <w:bookmarkStart w:id="0" w:name="_GoBack"/>
      <w:bookmarkEnd w:id="0"/>
      <w:r w:rsidRPr="00573D06">
        <w:rPr>
          <w:rFonts w:ascii="Garamond" w:hAnsi="Garamond"/>
          <w:b/>
        </w:rPr>
        <w:t xml:space="preserve">POROZUMIENIE </w:t>
      </w:r>
      <w:r w:rsidRPr="00573D06">
        <w:rPr>
          <w:rFonts w:ascii="Garamond" w:hAnsi="Garamond"/>
          <w:b/>
        </w:rPr>
        <w:br/>
        <w:t>formalizujące współpracę w ramach Obszaru Metropolitalnego</w:t>
      </w:r>
      <w:r>
        <w:rPr>
          <w:rFonts w:ascii="Garamond" w:hAnsi="Garamond"/>
          <w:b/>
        </w:rPr>
        <w:t xml:space="preserve"> Trójmiasta (OMT)</w:t>
      </w:r>
      <w:r w:rsidRPr="00573D0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br/>
        <w:t>na potrzeby Zintegrowanego</w:t>
      </w:r>
      <w:r w:rsidRPr="00573D0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Porozumień / </w:t>
      </w:r>
      <w:r w:rsidRPr="00573D06">
        <w:rPr>
          <w:rFonts w:ascii="Garamond" w:hAnsi="Garamond"/>
          <w:b/>
        </w:rPr>
        <w:t>Inwestycji Terytorialnych</w:t>
      </w:r>
      <w:r>
        <w:rPr>
          <w:rFonts w:ascii="Garamond" w:hAnsi="Garamond"/>
          <w:b/>
        </w:rPr>
        <w:t xml:space="preserve"> </w:t>
      </w:r>
      <w:r w:rsidRPr="00573D06">
        <w:rPr>
          <w:rFonts w:ascii="Garamond" w:hAnsi="Garamond"/>
          <w:b/>
        </w:rPr>
        <w:t>(ZPT</w:t>
      </w:r>
      <w:r>
        <w:rPr>
          <w:rFonts w:ascii="Garamond" w:hAnsi="Garamond"/>
          <w:b/>
        </w:rPr>
        <w:t>/ZIT</w:t>
      </w:r>
      <w:r w:rsidRPr="00573D06">
        <w:rPr>
          <w:rFonts w:ascii="Garamond" w:hAnsi="Garamond"/>
          <w:b/>
        </w:rPr>
        <w:t>)</w:t>
      </w:r>
    </w:p>
    <w:p w:rsidR="006908B1" w:rsidRPr="005E2C5D" w:rsidRDefault="002970D8" w:rsidP="00573D0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FFFF99"/>
        <w:spacing w:line="276" w:lineRule="auto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wstępnie uzgodnione </w:t>
      </w:r>
      <w:r w:rsidR="006908B1">
        <w:rPr>
          <w:rFonts w:ascii="Garamond" w:hAnsi="Garamond"/>
          <w:i/>
        </w:rPr>
        <w:t>założenia</w:t>
      </w:r>
    </w:p>
    <w:p w:rsidR="006908B1" w:rsidRPr="00360F25" w:rsidRDefault="006908B1" w:rsidP="00360F25">
      <w:pPr>
        <w:pStyle w:val="Tekstkomentarza"/>
        <w:spacing w:after="0" w:line="276" w:lineRule="auto"/>
        <w:rPr>
          <w:rFonts w:ascii="Garamond" w:hAnsi="Garamond"/>
          <w:sz w:val="24"/>
          <w:szCs w:val="24"/>
        </w:rPr>
      </w:pPr>
    </w:p>
    <w:p w:rsidR="006908B1" w:rsidRPr="00360F25" w:rsidRDefault="006908B1" w:rsidP="00360F25">
      <w:pPr>
        <w:pStyle w:val="Tekstkomentarza"/>
        <w:spacing w:after="0" w:line="276" w:lineRule="auto"/>
        <w:rPr>
          <w:rFonts w:ascii="Garamond" w:hAnsi="Garamond"/>
          <w:sz w:val="24"/>
          <w:szCs w:val="24"/>
        </w:rPr>
      </w:pP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>Formalizacja współpracy w ramach OMT na potrzeby ZPT/ZIT jest konieczna. Wystarczającą formą tej formalizacji jest porozumienie, które może (choć nie musi) przewidywać powołanie nowych struktur współpracy lub powierzenie zadań w tym zakresie strukturom istniejącym.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>Porozumienie musi realizować wymóg ukonstytuowania tzw. Reprezentacji OMT na potrzeby negocjowania i zawierania ZPT/ZIT, z uwzględnieniem równoprawnego uczestnictwa partnerów gospodarczych, społecznych i uczelnianych. Skład Reprezentacji OMT może być szerszy niż skład sygnatariuszy porozumienia.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>Stronami porozumienia są indywidualnie i bezpośrednio wszystkie JST zlokalizowane w OMT zgodnie z delimitacją określoną w Planie Zagospodarowania Przestrzennego Województwa Pomorskiego (PZPWP).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>Możliwe jest, aby dodatkowo stronami porozumienia były odrębne podmioty prawne, powołane przez ww. JST jako instytucjonalne formy dotychczasowej współpracy metropolitalnej.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 xml:space="preserve">JST spoza OMT określonego w PZPWP mogą być uwzględnione w porozumieniu na prawach obserwatorów procesu decyzyjnego i partnerów biorących udział w konkretnych przedsięwzięciach. 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 xml:space="preserve">Porozumienie uwzględni różnicę statusu pomiędzy JST zlokalizowanymi w granicach OMT – biorących na pełnych prawach udział w procesie decyzyjnym ZIT/ZPT oraz pozostałych JST, które pełnych praw w tym zakresie nie posiadają. Dotyczy to m.in. sposobu działania i podejmowania decyzji przez organy i struktury w zakresie w jakim wykonują one funkcje na potrzeby ZIT/ZPT.  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 xml:space="preserve">Powstałe na podstawie porozumienia partnerstwo będzie prowadzić negocjacje i zawierać odrębne porozumienie z Samorządem Województwa Pomorskiego (SWP). W związku z tym SWP nie jest stroną porozumienia.     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>W przypadku powołania jakichkolwiek wspólnych organów na podstawie porozumienia konieczne jest zastrzeżenie, że partnerzy społeczni, uczelniani i gospodarczy uczestniczą w nich na równych prawach w odniesieniu do zagadnień, dla których organy te pełnią funkcję w imieniu i/lub na rzecz Wspólnej Reprezentacji OMT.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>W zakresie, w jakim powołane ewentualnie na podstawie poro</w:t>
      </w:r>
      <w:r w:rsidR="00345CA6" w:rsidRPr="00C86C22">
        <w:rPr>
          <w:rFonts w:ascii="Garamond" w:hAnsi="Garamond"/>
          <w:sz w:val="24"/>
          <w:szCs w:val="24"/>
        </w:rPr>
        <w:t xml:space="preserve">zumienia organy pełnią funkcję </w:t>
      </w:r>
      <w:r w:rsidRPr="00C86C22">
        <w:rPr>
          <w:rFonts w:ascii="Garamond" w:hAnsi="Garamond"/>
          <w:sz w:val="24"/>
          <w:szCs w:val="24"/>
        </w:rPr>
        <w:t>w imieniu i na rzecz Wspólnej Reprezentacji OMT, powinny one podejmować decyzje na zasadzie jednomyślności.</w:t>
      </w:r>
    </w:p>
    <w:p w:rsidR="006908B1" w:rsidRPr="00C86C22" w:rsidRDefault="006908B1" w:rsidP="00676B95">
      <w:pPr>
        <w:pStyle w:val="Tekstkomentarza"/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397"/>
        <w:jc w:val="both"/>
        <w:rPr>
          <w:rFonts w:ascii="Garamond" w:hAnsi="Garamond"/>
          <w:sz w:val="24"/>
          <w:szCs w:val="24"/>
        </w:rPr>
      </w:pPr>
      <w:r w:rsidRPr="00C86C22">
        <w:rPr>
          <w:rFonts w:ascii="Garamond" w:hAnsi="Garamond"/>
          <w:sz w:val="24"/>
          <w:szCs w:val="24"/>
        </w:rPr>
        <w:t xml:space="preserve">Jeśli porozumienie przewiduje powołanie sekretariatu dla usprawnienia współpracy i wykorzystania środków z Programu Operacyjnego Pomoc Techniczna, to powinien on mieć charakter wspólny </w:t>
      </w:r>
      <w:r w:rsidRPr="00C86C22">
        <w:rPr>
          <w:rFonts w:ascii="Garamond" w:hAnsi="Garamond"/>
          <w:sz w:val="24"/>
          <w:szCs w:val="24"/>
        </w:rPr>
        <w:br/>
        <w:t xml:space="preserve">i jednolity. Nie wyklucza to możliwości utworzenia go w oparciu o zasoby istniejących struktur.  </w:t>
      </w:r>
    </w:p>
    <w:p w:rsidR="006908B1" w:rsidRDefault="006908B1" w:rsidP="00676B95">
      <w:pPr>
        <w:pStyle w:val="Tekstkomentarza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6908B1" w:rsidRDefault="006908B1" w:rsidP="00676B95">
      <w:pPr>
        <w:pStyle w:val="Tekstkomentarza"/>
        <w:spacing w:after="0"/>
        <w:rPr>
          <w:rFonts w:ascii="Garamond" w:hAnsi="Garamond"/>
          <w:b/>
          <w:sz w:val="22"/>
          <w:szCs w:val="22"/>
        </w:rPr>
      </w:pPr>
    </w:p>
    <w:p w:rsidR="00345CA6" w:rsidRDefault="00345CA6" w:rsidP="00676B95">
      <w:pPr>
        <w:pStyle w:val="Tekstkomentarza"/>
        <w:spacing w:after="0"/>
        <w:rPr>
          <w:rFonts w:ascii="Garamond" w:hAnsi="Garamond"/>
          <w:b/>
          <w:sz w:val="22"/>
          <w:szCs w:val="22"/>
        </w:rPr>
      </w:pPr>
    </w:p>
    <w:p w:rsidR="006908B1" w:rsidRPr="00A97F6E" w:rsidRDefault="006908B1" w:rsidP="00A52D40">
      <w:pPr>
        <w:pStyle w:val="Tekstkomentarza"/>
        <w:rPr>
          <w:rFonts w:ascii="Garamond" w:hAnsi="Garamond"/>
          <w:b/>
          <w:sz w:val="22"/>
          <w:szCs w:val="22"/>
        </w:rPr>
      </w:pPr>
      <w:r w:rsidRPr="00A97F6E">
        <w:rPr>
          <w:rFonts w:ascii="Garamond" w:hAnsi="Garamond"/>
          <w:b/>
          <w:sz w:val="22"/>
          <w:szCs w:val="22"/>
        </w:rPr>
        <w:t xml:space="preserve">Proponowana </w:t>
      </w:r>
      <w:r w:rsidRPr="00A97F6E">
        <w:rPr>
          <w:rFonts w:ascii="Garamond" w:hAnsi="Garamond"/>
          <w:b/>
          <w:i/>
          <w:sz w:val="22"/>
          <w:szCs w:val="22"/>
        </w:rPr>
        <w:t>ścieżka dojścia</w:t>
      </w:r>
      <w:r w:rsidRPr="00A97F6E">
        <w:rPr>
          <w:rFonts w:ascii="Garamond" w:hAnsi="Garamond"/>
          <w:b/>
          <w:sz w:val="22"/>
          <w:szCs w:val="22"/>
        </w:rPr>
        <w:t xml:space="preserve"> do zawarcia porozumienia w ramach OMT na potrzeby ZPT/ZIT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"/>
        <w:gridCol w:w="2598"/>
        <w:gridCol w:w="4513"/>
        <w:gridCol w:w="1724"/>
      </w:tblGrid>
      <w:tr w:rsidR="006908B1" w:rsidTr="00286C6E">
        <w:trPr>
          <w:trHeight w:val="743"/>
        </w:trPr>
        <w:tc>
          <w:tcPr>
            <w:tcW w:w="368" w:type="dxa"/>
            <w:shd w:val="clear" w:color="auto" w:fill="FFFF66"/>
            <w:vAlign w:val="center"/>
          </w:tcPr>
          <w:p w:rsidR="006908B1" w:rsidRDefault="006908B1" w:rsidP="00286C6E">
            <w:pPr>
              <w:pStyle w:val="Tekstkomentarza"/>
              <w:spacing w:after="0"/>
            </w:pPr>
            <w:r w:rsidRPr="00286C6E">
              <w:rPr>
                <w:rFonts w:ascii="Garamond" w:hAnsi="Garamond"/>
                <w:sz w:val="24"/>
                <w:szCs w:val="24"/>
              </w:rPr>
              <w:t xml:space="preserve">     </w:t>
            </w:r>
            <w:r>
              <w:t xml:space="preserve"> </w:t>
            </w:r>
          </w:p>
        </w:tc>
        <w:tc>
          <w:tcPr>
            <w:tcW w:w="2598" w:type="dxa"/>
            <w:shd w:val="clear" w:color="auto" w:fill="FFFF66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6C6E">
              <w:rPr>
                <w:rFonts w:ascii="Garamond" w:hAnsi="Garamond"/>
                <w:b/>
                <w:sz w:val="22"/>
                <w:szCs w:val="22"/>
              </w:rPr>
              <w:t>Czynność</w:t>
            </w:r>
          </w:p>
        </w:tc>
        <w:tc>
          <w:tcPr>
            <w:tcW w:w="4513" w:type="dxa"/>
            <w:shd w:val="clear" w:color="auto" w:fill="FFFF66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6C6E">
              <w:rPr>
                <w:rFonts w:ascii="Garamond" w:hAnsi="Garamond"/>
                <w:b/>
                <w:sz w:val="22"/>
                <w:szCs w:val="22"/>
              </w:rPr>
              <w:t>Odpowiedzialność za realizację</w:t>
            </w:r>
          </w:p>
        </w:tc>
        <w:tc>
          <w:tcPr>
            <w:tcW w:w="1724" w:type="dxa"/>
            <w:shd w:val="clear" w:color="auto" w:fill="FFFF66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86C6E">
              <w:rPr>
                <w:rFonts w:ascii="Garamond" w:hAnsi="Garamond"/>
                <w:b/>
                <w:sz w:val="22"/>
                <w:szCs w:val="22"/>
              </w:rPr>
              <w:t>Termin</w:t>
            </w:r>
          </w:p>
        </w:tc>
      </w:tr>
      <w:tr w:rsidR="006908B1" w:rsidTr="00286C6E">
        <w:trPr>
          <w:trHeight w:val="743"/>
        </w:trPr>
        <w:tc>
          <w:tcPr>
            <w:tcW w:w="368" w:type="dxa"/>
            <w:vAlign w:val="center"/>
          </w:tcPr>
          <w:p w:rsidR="006908B1" w:rsidRDefault="006908B1" w:rsidP="00286C6E">
            <w:pPr>
              <w:pStyle w:val="Tekstkomentarza"/>
              <w:spacing w:after="0"/>
              <w:jc w:val="center"/>
            </w:pPr>
            <w:r>
              <w:t>1.</w:t>
            </w:r>
          </w:p>
        </w:tc>
        <w:tc>
          <w:tcPr>
            <w:tcW w:w="2598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Uzgodnienie założeń porozumienia</w:t>
            </w:r>
          </w:p>
        </w:tc>
        <w:tc>
          <w:tcPr>
            <w:tcW w:w="4513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Prezydenci głównych miast OMT</w:t>
            </w:r>
          </w:p>
        </w:tc>
        <w:tc>
          <w:tcPr>
            <w:tcW w:w="1724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jc w:val="right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19.12.2013</w:t>
            </w:r>
          </w:p>
        </w:tc>
      </w:tr>
      <w:tr w:rsidR="006908B1" w:rsidTr="00286C6E">
        <w:trPr>
          <w:trHeight w:val="743"/>
        </w:trPr>
        <w:tc>
          <w:tcPr>
            <w:tcW w:w="368" w:type="dxa"/>
            <w:vAlign w:val="center"/>
          </w:tcPr>
          <w:p w:rsidR="006908B1" w:rsidRDefault="006908B1" w:rsidP="00286C6E">
            <w:pPr>
              <w:pStyle w:val="Tekstkomentarza"/>
              <w:spacing w:after="0"/>
              <w:jc w:val="center"/>
            </w:pPr>
            <w:r>
              <w:t>2.</w:t>
            </w:r>
          </w:p>
        </w:tc>
        <w:tc>
          <w:tcPr>
            <w:tcW w:w="2598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Przygotowanie projektu porozumienia</w:t>
            </w:r>
          </w:p>
        </w:tc>
        <w:tc>
          <w:tcPr>
            <w:tcW w:w="4513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Zespół ekspertów wskazanych Prezydentów głównych miast OMT i Marszałka Województwa</w:t>
            </w:r>
          </w:p>
        </w:tc>
        <w:tc>
          <w:tcPr>
            <w:tcW w:w="1724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jc w:val="right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do 17.01.2014</w:t>
            </w:r>
          </w:p>
        </w:tc>
      </w:tr>
      <w:tr w:rsidR="006908B1" w:rsidTr="00286C6E">
        <w:trPr>
          <w:trHeight w:val="743"/>
        </w:trPr>
        <w:tc>
          <w:tcPr>
            <w:tcW w:w="368" w:type="dxa"/>
            <w:vAlign w:val="center"/>
          </w:tcPr>
          <w:p w:rsidR="006908B1" w:rsidRDefault="006908B1" w:rsidP="00286C6E">
            <w:pPr>
              <w:pStyle w:val="Tekstkomentarza"/>
              <w:spacing w:after="0"/>
              <w:jc w:val="center"/>
            </w:pPr>
            <w:r>
              <w:t>3.</w:t>
            </w:r>
          </w:p>
        </w:tc>
        <w:tc>
          <w:tcPr>
            <w:tcW w:w="2598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Akceptacja projektu porozumienia</w:t>
            </w:r>
          </w:p>
        </w:tc>
        <w:tc>
          <w:tcPr>
            <w:tcW w:w="4513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Prezydenci głównych miast OMT</w:t>
            </w:r>
          </w:p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Pozostali uczestnicy ZIT/ZPT</w:t>
            </w:r>
          </w:p>
        </w:tc>
        <w:tc>
          <w:tcPr>
            <w:tcW w:w="1724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jc w:val="right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do 31.01.2014</w:t>
            </w:r>
          </w:p>
        </w:tc>
      </w:tr>
      <w:tr w:rsidR="006908B1" w:rsidTr="00286C6E">
        <w:trPr>
          <w:trHeight w:val="743"/>
        </w:trPr>
        <w:tc>
          <w:tcPr>
            <w:tcW w:w="368" w:type="dxa"/>
            <w:vAlign w:val="center"/>
          </w:tcPr>
          <w:p w:rsidR="006908B1" w:rsidRDefault="006908B1" w:rsidP="00286C6E">
            <w:pPr>
              <w:pStyle w:val="Tekstkomentarza"/>
              <w:spacing w:after="0"/>
              <w:jc w:val="center"/>
            </w:pPr>
            <w:r>
              <w:t>4.</w:t>
            </w:r>
          </w:p>
        </w:tc>
        <w:tc>
          <w:tcPr>
            <w:tcW w:w="2598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 xml:space="preserve">Podpisanie porozumienia </w:t>
            </w:r>
          </w:p>
        </w:tc>
        <w:tc>
          <w:tcPr>
            <w:tcW w:w="4513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>Sygnatariusze porozumienia</w:t>
            </w:r>
          </w:p>
        </w:tc>
        <w:tc>
          <w:tcPr>
            <w:tcW w:w="1724" w:type="dxa"/>
            <w:vAlign w:val="center"/>
          </w:tcPr>
          <w:p w:rsidR="006908B1" w:rsidRPr="00286C6E" w:rsidRDefault="006908B1" w:rsidP="00286C6E">
            <w:pPr>
              <w:pStyle w:val="Tekstkomentarza"/>
              <w:spacing w:after="0"/>
              <w:jc w:val="right"/>
              <w:rPr>
                <w:rFonts w:ascii="Garamond" w:hAnsi="Garamond"/>
                <w:sz w:val="22"/>
                <w:szCs w:val="22"/>
              </w:rPr>
            </w:pPr>
            <w:r w:rsidRPr="00286C6E">
              <w:rPr>
                <w:rFonts w:ascii="Garamond" w:hAnsi="Garamond"/>
                <w:sz w:val="22"/>
                <w:szCs w:val="22"/>
              </w:rPr>
              <w:t xml:space="preserve">do 14.02.2014 </w:t>
            </w:r>
          </w:p>
        </w:tc>
      </w:tr>
    </w:tbl>
    <w:p w:rsidR="006908B1" w:rsidRDefault="006908B1">
      <w:pPr>
        <w:pStyle w:val="Tekstkomentarza"/>
      </w:pPr>
    </w:p>
    <w:sectPr w:rsidR="006908B1" w:rsidSect="00A97F6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91" w:rsidRDefault="00767F91" w:rsidP="00A97F6E">
      <w:r>
        <w:separator/>
      </w:r>
    </w:p>
  </w:endnote>
  <w:endnote w:type="continuationSeparator" w:id="0">
    <w:p w:rsidR="00767F91" w:rsidRDefault="00767F91" w:rsidP="00A9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8B1" w:rsidRDefault="006908B1">
    <w:pPr>
      <w:pStyle w:val="Stopka"/>
      <w:jc w:val="center"/>
    </w:pPr>
    <w:r w:rsidRPr="00A97F6E">
      <w:rPr>
        <w:rFonts w:ascii="Garamond" w:hAnsi="Garamond"/>
        <w:sz w:val="22"/>
        <w:szCs w:val="22"/>
      </w:rPr>
      <w:fldChar w:fldCharType="begin"/>
    </w:r>
    <w:r w:rsidRPr="00A97F6E">
      <w:rPr>
        <w:rFonts w:ascii="Garamond" w:hAnsi="Garamond"/>
        <w:sz w:val="22"/>
        <w:szCs w:val="22"/>
      </w:rPr>
      <w:instrText>PAGE   \* MERGEFORMAT</w:instrText>
    </w:r>
    <w:r w:rsidRPr="00A97F6E">
      <w:rPr>
        <w:rFonts w:ascii="Garamond" w:hAnsi="Garamond"/>
        <w:sz w:val="22"/>
        <w:szCs w:val="22"/>
      </w:rPr>
      <w:fldChar w:fldCharType="separate"/>
    </w:r>
    <w:r w:rsidR="003B7E4E">
      <w:rPr>
        <w:rFonts w:ascii="Garamond" w:hAnsi="Garamond"/>
        <w:noProof/>
        <w:sz w:val="22"/>
        <w:szCs w:val="22"/>
      </w:rPr>
      <w:t>1</w:t>
    </w:r>
    <w:r w:rsidRPr="00A97F6E">
      <w:rPr>
        <w:rFonts w:ascii="Garamond" w:hAnsi="Garamond"/>
        <w:sz w:val="22"/>
        <w:szCs w:val="22"/>
      </w:rPr>
      <w:fldChar w:fldCharType="end"/>
    </w:r>
  </w:p>
  <w:p w:rsidR="006908B1" w:rsidRDefault="006908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91" w:rsidRDefault="00767F91" w:rsidP="00A97F6E">
      <w:r>
        <w:separator/>
      </w:r>
    </w:p>
  </w:footnote>
  <w:footnote w:type="continuationSeparator" w:id="0">
    <w:p w:rsidR="00767F91" w:rsidRDefault="00767F91" w:rsidP="00A9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A9E" w:rsidRPr="003B7E4E" w:rsidRDefault="00722A9E" w:rsidP="00722A9E">
    <w:pPr>
      <w:pStyle w:val="Nagwek"/>
      <w:rPr>
        <w:rFonts w:ascii="Garamond" w:hAnsi="Garamond"/>
        <w:sz w:val="22"/>
        <w:szCs w:val="22"/>
      </w:rPr>
    </w:pPr>
    <w:r w:rsidRPr="003B7E4E">
      <w:rPr>
        <w:rFonts w:ascii="Garamond" w:hAnsi="Garamond"/>
        <w:sz w:val="22"/>
        <w:szCs w:val="22"/>
      </w:rPr>
      <w:t>Załącznik nr 2 do pisma DRRP-SK.410.2.2013 z dn. 20 grudnia 2013 r.</w:t>
    </w:r>
  </w:p>
  <w:p w:rsidR="00722A9E" w:rsidRDefault="00722A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702"/>
    <w:multiLevelType w:val="hybridMultilevel"/>
    <w:tmpl w:val="E392150C"/>
    <w:lvl w:ilvl="0" w:tplc="79BCA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22"/>
    <w:rsid w:val="00001EFB"/>
    <w:rsid w:val="00002530"/>
    <w:rsid w:val="00020026"/>
    <w:rsid w:val="00180BC8"/>
    <w:rsid w:val="00286C6E"/>
    <w:rsid w:val="002970D8"/>
    <w:rsid w:val="00330F0B"/>
    <w:rsid w:val="00345CA6"/>
    <w:rsid w:val="00360F25"/>
    <w:rsid w:val="00390F53"/>
    <w:rsid w:val="003B7E4E"/>
    <w:rsid w:val="004B1162"/>
    <w:rsid w:val="005147D1"/>
    <w:rsid w:val="00565A22"/>
    <w:rsid w:val="00573D06"/>
    <w:rsid w:val="005E2C5D"/>
    <w:rsid w:val="006158D0"/>
    <w:rsid w:val="00616666"/>
    <w:rsid w:val="00675FCC"/>
    <w:rsid w:val="00676B95"/>
    <w:rsid w:val="006908B1"/>
    <w:rsid w:val="00722A9E"/>
    <w:rsid w:val="00736CC4"/>
    <w:rsid w:val="00767F91"/>
    <w:rsid w:val="007F14C9"/>
    <w:rsid w:val="008032C1"/>
    <w:rsid w:val="00842E7B"/>
    <w:rsid w:val="008E2419"/>
    <w:rsid w:val="00926CE2"/>
    <w:rsid w:val="00932EEC"/>
    <w:rsid w:val="00960AB8"/>
    <w:rsid w:val="00993529"/>
    <w:rsid w:val="009E5D1D"/>
    <w:rsid w:val="00A41BFC"/>
    <w:rsid w:val="00A52D40"/>
    <w:rsid w:val="00A62DB0"/>
    <w:rsid w:val="00A97F6E"/>
    <w:rsid w:val="00AB6BD7"/>
    <w:rsid w:val="00AD4E7D"/>
    <w:rsid w:val="00AE667F"/>
    <w:rsid w:val="00B30711"/>
    <w:rsid w:val="00B3390A"/>
    <w:rsid w:val="00B66817"/>
    <w:rsid w:val="00C03DF6"/>
    <w:rsid w:val="00C102B3"/>
    <w:rsid w:val="00C86C22"/>
    <w:rsid w:val="00DD2041"/>
    <w:rsid w:val="00F2152B"/>
    <w:rsid w:val="00F570FD"/>
    <w:rsid w:val="00FD23FE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4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41BF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BFC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1BFC"/>
    <w:rPr>
      <w:rFonts w:ascii="Calibri" w:hAnsi="Calibri" w:cs="Times New Roman"/>
      <w:lang w:val="pl-PL" w:eastAsia="en-US" w:bidi="ar-SA"/>
    </w:rPr>
  </w:style>
  <w:style w:type="table" w:styleId="Tabela-Siatka">
    <w:name w:val="Table Grid"/>
    <w:basedOn w:val="Standardowy"/>
    <w:uiPriority w:val="99"/>
    <w:rsid w:val="00C03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A97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97F6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97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97F6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4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4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41BF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BFC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1BFC"/>
    <w:rPr>
      <w:rFonts w:ascii="Calibri" w:hAnsi="Calibri" w:cs="Times New Roman"/>
      <w:lang w:val="pl-PL" w:eastAsia="en-US" w:bidi="ar-SA"/>
    </w:rPr>
  </w:style>
  <w:style w:type="table" w:styleId="Tabela-Siatka">
    <w:name w:val="Table Grid"/>
    <w:basedOn w:val="Standardowy"/>
    <w:uiPriority w:val="99"/>
    <w:rsid w:val="00C03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A97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97F6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97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97F6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4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umwp</dc:creator>
  <cp:lastModifiedBy>Łoziak Anna</cp:lastModifiedBy>
  <cp:revision>3</cp:revision>
  <cp:lastPrinted>2013-12-18T12:48:00Z</cp:lastPrinted>
  <dcterms:created xsi:type="dcterms:W3CDTF">2013-12-20T09:46:00Z</dcterms:created>
  <dcterms:modified xsi:type="dcterms:W3CDTF">2013-12-20T09:47:00Z</dcterms:modified>
</cp:coreProperties>
</file>