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E2BE" w14:textId="77777777" w:rsidR="0031430E" w:rsidRDefault="00000000">
      <w:pPr>
        <w:pStyle w:val="Standard"/>
        <w:spacing w:line="276" w:lineRule="auto"/>
        <w:jc w:val="right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Gdynia, _____________ r.</w:t>
      </w:r>
    </w:p>
    <w:p w14:paraId="7CE66704" w14:textId="77777777" w:rsidR="0031430E" w:rsidRDefault="0031430E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2E0AF60C" w14:textId="77777777" w:rsidR="0031430E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REGULAMIN STOWARZYSZENIA ZWYKŁEGO __________________________________ </w:t>
      </w:r>
    </w:p>
    <w:p w14:paraId="758DEBEB" w14:textId="77777777" w:rsidR="0031430E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(nazwa stowarzyszenia zwykłego, inna niż nazwy stowarzyszeń już zarejestrowanych w </w:t>
      </w:r>
      <w:proofErr w:type="gramStart"/>
      <w:r>
        <w:rPr>
          <w:rFonts w:ascii="Times New Roman" w:hAnsi="Times New Roman" w:cs="Times New Roman"/>
          <w:sz w:val="22"/>
          <w:szCs w:val="22"/>
          <w:lang w:eastAsia="pl-PL"/>
        </w:rPr>
        <w:t>ewidencji )</w:t>
      </w:r>
      <w:proofErr w:type="gramEnd"/>
    </w:p>
    <w:p w14:paraId="60A09419" w14:textId="77777777" w:rsidR="0031430E" w:rsidRDefault="0031430E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B5E7B7F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1.</w:t>
      </w:r>
    </w:p>
    <w:p w14:paraId="42B466A4" w14:textId="77777777" w:rsidR="0031430E" w:rsidRDefault="00000000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Stowarzyszenie zwykłe nosi nazwę _____________________,</w:t>
      </w:r>
      <w:r>
        <w:rPr>
          <w:rFonts w:ascii="Times New Roman" w:hAnsi="Times New Roman" w:cs="Times New Roman"/>
          <w:sz w:val="22"/>
          <w:szCs w:val="22"/>
        </w:rPr>
        <w:t xml:space="preserve"> w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dalszych postanowieniach Regulaminu zwane jest Stowarzyszeniem.</w:t>
      </w:r>
    </w:p>
    <w:p w14:paraId="1DD28190" w14:textId="77777777" w:rsidR="0031430E" w:rsidRDefault="0031430E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2FC13EF1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2.</w:t>
      </w:r>
    </w:p>
    <w:p w14:paraId="23985DEC" w14:textId="77777777" w:rsidR="0031430E" w:rsidRDefault="00000000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Terenem działania Stowarzyszenia jest ___________________, a jego siedzibą jest Gdynia.</w:t>
      </w:r>
    </w:p>
    <w:p w14:paraId="2757ED52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3381A4F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3.</w:t>
      </w:r>
    </w:p>
    <w:p w14:paraId="4A563964" w14:textId="77777777" w:rsidR="0031430E" w:rsidRDefault="00000000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Stowarzyszenie zakładane jest na czas nieokreślony. Działa na podstawie niniejszego regulaminu oraz przepisów Ustawy z dnia 7 kwietnia 1989 r. Prawo o stowarzyszeniach.</w:t>
      </w:r>
    </w:p>
    <w:p w14:paraId="68E4925C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3CFB5E1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4.</w:t>
      </w:r>
    </w:p>
    <w:p w14:paraId="72814623" w14:textId="77777777" w:rsidR="0031430E" w:rsidRDefault="00000000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Działalność Stowarzyszenia oparta jest na społecznej pracy jej członków.</w:t>
      </w:r>
    </w:p>
    <w:p w14:paraId="646C9EE7" w14:textId="77777777" w:rsidR="0031430E" w:rsidRDefault="0031430E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3618FD3A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§ 5. </w:t>
      </w:r>
    </w:p>
    <w:p w14:paraId="77B776D4" w14:textId="77777777" w:rsidR="0031430E" w:rsidRDefault="00000000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Cele Stowarzyszenia: </w:t>
      </w:r>
      <w:r>
        <w:rPr>
          <w:rStyle w:val="StrongEmphasis"/>
          <w:rFonts w:ascii="Times New Roman" w:hAnsi="Times New Roman" w:cs="Times New Roman"/>
          <w:b w:val="0"/>
          <w:bCs w:val="0"/>
          <w:i/>
          <w:iCs/>
          <w:color w:val="EE0000"/>
          <w:sz w:val="22"/>
          <w:szCs w:val="22"/>
        </w:rPr>
        <w:t>/wskazać CEL lub CELE – cele, do realizacji których stowarzyszenie będzie dążyć lub CELE, które stowarzyszenie ma zamiar realizować /</w:t>
      </w:r>
    </w:p>
    <w:p w14:paraId="54569E46" w14:textId="77777777" w:rsidR="0031430E" w:rsidRDefault="00000000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_____________________________;</w:t>
      </w:r>
    </w:p>
    <w:p w14:paraId="1A02B5A1" w14:textId="77777777" w:rsidR="0031430E" w:rsidRDefault="00000000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_____________________________;</w:t>
      </w:r>
    </w:p>
    <w:p w14:paraId="74FE9EED" w14:textId="77777777" w:rsidR="0031430E" w:rsidRDefault="00000000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_____________________________.</w:t>
      </w:r>
    </w:p>
    <w:p w14:paraId="6723E833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78FE157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6.</w:t>
      </w:r>
    </w:p>
    <w:p w14:paraId="15C4A744" w14:textId="77777777" w:rsidR="0031430E" w:rsidRDefault="00000000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Stowarzyszenie realizuje swoje cele poprzez: </w:t>
      </w:r>
      <w:r>
        <w:rPr>
          <w:rStyle w:val="StrongEmphasis"/>
          <w:rFonts w:ascii="Times New Roman" w:hAnsi="Times New Roman" w:cs="Times New Roman"/>
          <w:b w:val="0"/>
          <w:bCs w:val="0"/>
          <w:i/>
          <w:iCs/>
          <w:color w:val="EE0000"/>
          <w:sz w:val="22"/>
          <w:szCs w:val="22"/>
        </w:rPr>
        <w:t>/wskazać konkretne działania, które będą realizowane w celu osiągnięcia celów wskazanych wyżej/</w:t>
      </w:r>
    </w:p>
    <w:p w14:paraId="34519B51" w14:textId="77777777" w:rsidR="0031430E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_____________________________________________________________________;</w:t>
      </w:r>
    </w:p>
    <w:p w14:paraId="39C0546F" w14:textId="77777777" w:rsidR="0031430E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_____________________________________________________________________;</w:t>
      </w:r>
    </w:p>
    <w:p w14:paraId="2273F048" w14:textId="77777777" w:rsidR="0031430E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______________________________________________________________________;</w:t>
      </w:r>
    </w:p>
    <w:p w14:paraId="54D5B859" w14:textId="77777777" w:rsidR="0031430E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______________________________________________________________________.</w:t>
      </w:r>
    </w:p>
    <w:p w14:paraId="260DFF08" w14:textId="77777777" w:rsidR="0031430E" w:rsidRDefault="0031430E">
      <w:pPr>
        <w:pStyle w:val="Textbody"/>
        <w:tabs>
          <w:tab w:val="left" w:pos="0"/>
        </w:tabs>
        <w:spacing w:after="0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01FDA170" w14:textId="77777777" w:rsidR="0031430E" w:rsidRDefault="00000000">
      <w:pPr>
        <w:pStyle w:val="Textbody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7.</w:t>
      </w:r>
    </w:p>
    <w:p w14:paraId="7A26FCC2" w14:textId="77777777" w:rsidR="0031430E" w:rsidRDefault="00000000">
      <w:pPr>
        <w:pStyle w:val="Textbody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Przyjęcia nowych członków dokonują pozostali Członkowie w formie uchwały podjętej w wyniku złożenia deklaracji przystąpienia do stowarzyszenia, zawierającej poparcie dwóch członków Stowarzyszenia.</w:t>
      </w:r>
    </w:p>
    <w:p w14:paraId="44BB8BB9" w14:textId="77777777" w:rsidR="0031430E" w:rsidRDefault="0031430E">
      <w:pPr>
        <w:pStyle w:val="Textbody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69EC22AE" w14:textId="77777777" w:rsidR="0031430E" w:rsidRDefault="00000000">
      <w:pPr>
        <w:pStyle w:val="Textbody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8.</w:t>
      </w:r>
    </w:p>
    <w:p w14:paraId="22FB4B53" w14:textId="77777777" w:rsidR="0031430E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Członkostwo w Stowarzyszeniu ustaje na skutek:</w:t>
      </w:r>
    </w:p>
    <w:p w14:paraId="1D856806" w14:textId="77777777" w:rsidR="0031430E" w:rsidRDefault="00000000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złożenia przez członka Przedstawicielowi Stowarzyszenia pisemnego oświadczenia o wystąpieniu ze stowarzyszenia;</w:t>
      </w:r>
    </w:p>
    <w:p w14:paraId="21F482DA" w14:textId="77777777" w:rsidR="0031430E" w:rsidRDefault="00000000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śmierci członka;</w:t>
      </w:r>
    </w:p>
    <w:p w14:paraId="3C4CA26A" w14:textId="77777777" w:rsidR="0031430E" w:rsidRDefault="00000000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skreślenia z listy członków Stowarzyszenia. </w:t>
      </w:r>
    </w:p>
    <w:p w14:paraId="62FF7F58" w14:textId="77777777" w:rsidR="0031430E" w:rsidRDefault="0031430E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7EC52DB4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9.</w:t>
      </w:r>
    </w:p>
    <w:p w14:paraId="6D775151" w14:textId="77777777" w:rsidR="0031430E" w:rsidRDefault="00000000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Skreślenie z listy członków Stowarzyszenia może nastąpić z powodu: </w:t>
      </w:r>
      <w:r>
        <w:rPr>
          <w:rFonts w:ascii="Times New Roman" w:hAnsi="Times New Roman" w:cs="Times New Roman"/>
          <w:color w:val="EE0000"/>
          <w:sz w:val="22"/>
          <w:szCs w:val="22"/>
        </w:rPr>
        <w:t>/należy wybrać powody/</w:t>
      </w:r>
    </w:p>
    <w:p w14:paraId="1577853E" w14:textId="77777777" w:rsidR="0031430E" w:rsidRDefault="00000000">
      <w:pPr>
        <w:pStyle w:val="Textbod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nie wykonywania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przez członka postanowień Regulaminu lub uchwał Stowarzyszenia;</w:t>
      </w:r>
    </w:p>
    <w:p w14:paraId="253F55E5" w14:textId="77777777" w:rsidR="0031430E" w:rsidRDefault="00000000">
      <w:pPr>
        <w:pStyle w:val="Textbod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podejmowania przez członka działań rażąco sprzecznych z celami Stowarzyszenia;</w:t>
      </w:r>
    </w:p>
    <w:p w14:paraId="09CEF8C7" w14:textId="77777777" w:rsidR="0031430E" w:rsidRDefault="00000000">
      <w:pPr>
        <w:pStyle w:val="Textbod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działania na szkodę Stowarzyszenia;</w:t>
      </w:r>
    </w:p>
    <w:p w14:paraId="642AA1D0" w14:textId="77777777" w:rsidR="0031430E" w:rsidRDefault="00000000">
      <w:pPr>
        <w:pStyle w:val="Textbod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>
        <w:rPr>
          <w:rFonts w:ascii="Times New Roman" w:hAnsi="Times New Roman" w:cs="Times New Roman"/>
          <w:color w:val="EE0000"/>
          <w:sz w:val="22"/>
          <w:szCs w:val="22"/>
        </w:rPr>
        <w:t>zalegania z opłacaniem składki członkowskiej ponad __ miesięcy; /w zależności od istnienia składek/</w:t>
      </w:r>
    </w:p>
    <w:p w14:paraId="528E9941" w14:textId="77777777" w:rsidR="0031430E" w:rsidRDefault="00000000">
      <w:pPr>
        <w:pStyle w:val="Textbod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zaprzestania aktywnego uczestnictwa w działaniach Stowarzyszenia.</w:t>
      </w:r>
    </w:p>
    <w:p w14:paraId="439A33A5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DBC2367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10.</w:t>
      </w:r>
    </w:p>
    <w:p w14:paraId="05A6CD76" w14:textId="77777777" w:rsidR="0031430E" w:rsidRDefault="00000000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Skreślenia z listy członków dokonuje Przedstawiciel Stowarzyszenia zawiadamiając niezwłocznie o tym fakcie każdego z członków Stowarzyszenia. </w:t>
      </w:r>
    </w:p>
    <w:p w14:paraId="6B24CD54" w14:textId="77777777" w:rsidR="0031430E" w:rsidRDefault="00000000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Od czynności określonej w ust. 1 przysługuje odwołanie w terminie 14 dni od otrzymania informacji o skreśleniu. Odwołanie składa się za pośrednictwem Przedstawiciela. </w:t>
      </w:r>
    </w:p>
    <w:p w14:paraId="7DE608D2" w14:textId="77777777" w:rsidR="0031430E" w:rsidRDefault="00000000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Odwołanie rozpatrują członkowie stowarzyszenia, decyzję podejmując w formie uchwały, a ich decyzja jest ostateczna i nie przysługuje od niej odwołanie.</w:t>
      </w:r>
    </w:p>
    <w:p w14:paraId="7CED637C" w14:textId="77777777" w:rsidR="0031430E" w:rsidRDefault="00000000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Do czasu rozpatrzenia odwołania, o którym mowa w ust. 2 lub do upływu terminu w nim określonego decyzja, o której mowa w ust. 1 pozostaje nieprawomocna. </w:t>
      </w:r>
    </w:p>
    <w:p w14:paraId="3A0E8E59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B77C160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11.</w:t>
      </w:r>
    </w:p>
    <w:p w14:paraId="1C425FF0" w14:textId="77777777" w:rsidR="0031430E" w:rsidRDefault="00000000">
      <w:pPr>
        <w:pStyle w:val="Textbody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Stowarzyszenie reprezentowane jest przez Przedstawiciela, wybieranego i odwoływanego przez Członków. </w:t>
      </w:r>
    </w:p>
    <w:p w14:paraId="3967286B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5866D7C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12.</w:t>
      </w:r>
    </w:p>
    <w:p w14:paraId="5122F501" w14:textId="77777777" w:rsidR="0031430E" w:rsidRDefault="00000000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Członkowie podejmują decyzje zwykłą większością głosów w formie uchwał podejmowanych przy obecności co najmniej połowy Członków, chyba, że regulamin stanowi inaczej.</w:t>
      </w:r>
    </w:p>
    <w:p w14:paraId="451E01BA" w14:textId="77777777" w:rsidR="0031430E" w:rsidRDefault="00000000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Uchwały podejmowane są w głosowaniu jawnym. Członkowie mogą zdecydować o przeprowadzeniu głosowania tajnego.</w:t>
      </w:r>
    </w:p>
    <w:p w14:paraId="2B3518A9" w14:textId="77777777" w:rsidR="0031430E" w:rsidRDefault="00000000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sprawach przekraczających zakres zwykłego zarządu wymagana jest zgoda wszystkich członków stowarzyszenia.</w:t>
      </w:r>
    </w:p>
    <w:p w14:paraId="2EFFC7F0" w14:textId="77777777" w:rsidR="0031430E" w:rsidRDefault="0031430E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25A61309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13.</w:t>
      </w:r>
    </w:p>
    <w:p w14:paraId="6F3519BB" w14:textId="77777777" w:rsidR="0031430E" w:rsidRDefault="00000000">
      <w:pPr>
        <w:pStyle w:val="Textbod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Zebrania członków, na których planowane jest podjęcie uchwały zwołuje Przedstawiciel lub dwóch członków Stowarzyszenia, działających łącznie. </w:t>
      </w:r>
    </w:p>
    <w:p w14:paraId="6329167D" w14:textId="77777777" w:rsidR="0031430E" w:rsidRDefault="00000000">
      <w:pPr>
        <w:pStyle w:val="Textbod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Uchwały mogą podejmowane w formie obiegowego zbierania głosów. W takim przypadku za zebranie głosów pod uchwałą odpowiada przedstawiciel lub członek będący inicjatorem uchwały. </w:t>
      </w:r>
    </w:p>
    <w:p w14:paraId="3A50A77B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335ED01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6D2189B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14.</w:t>
      </w:r>
    </w:p>
    <w:p w14:paraId="4506B299" w14:textId="77777777" w:rsidR="0031430E" w:rsidRDefault="00000000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Środki na działalność stowarzyszeniach pochodzą z:</w:t>
      </w:r>
    </w:p>
    <w:p w14:paraId="2CFE6B94" w14:textId="77777777" w:rsidR="0031430E" w:rsidRDefault="00000000">
      <w:pPr>
        <w:pStyle w:val="Textbod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składek członkowskich;</w:t>
      </w:r>
    </w:p>
    <w:p w14:paraId="3771D7FF" w14:textId="77777777" w:rsidR="0031430E" w:rsidRDefault="00000000">
      <w:pPr>
        <w:pStyle w:val="Textbod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dotacji;</w:t>
      </w:r>
    </w:p>
    <w:p w14:paraId="25781333" w14:textId="77777777" w:rsidR="0031430E" w:rsidRDefault="00000000">
      <w:pPr>
        <w:pStyle w:val="Textbod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darowizn; spadków, zapisów;</w:t>
      </w:r>
    </w:p>
    <w:p w14:paraId="0A8562E6" w14:textId="77777777" w:rsidR="0031430E" w:rsidRDefault="00000000">
      <w:pPr>
        <w:pStyle w:val="Textbod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ofiarności publicznej;</w:t>
      </w:r>
    </w:p>
    <w:p w14:paraId="3A2FBD17" w14:textId="77777777" w:rsidR="0031430E" w:rsidRDefault="00000000">
      <w:pPr>
        <w:pStyle w:val="Textbod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dochodów z majątku stowarzyszenia.</w:t>
      </w:r>
    </w:p>
    <w:p w14:paraId="5475E349" w14:textId="77777777" w:rsidR="0031430E" w:rsidRDefault="0031430E">
      <w:pPr>
        <w:pStyle w:val="Textbody"/>
        <w:spacing w:after="0"/>
        <w:rPr>
          <w:rFonts w:ascii="Times New Roman" w:hAnsi="Times New Roman" w:cs="Times New Roman"/>
          <w:sz w:val="22"/>
          <w:szCs w:val="22"/>
        </w:rPr>
      </w:pPr>
    </w:p>
    <w:p w14:paraId="499D4FBF" w14:textId="77777777" w:rsidR="0031430E" w:rsidRDefault="00000000">
      <w:pPr>
        <w:pStyle w:val="Textbod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§ 15.</w:t>
      </w:r>
    </w:p>
    <w:p w14:paraId="33091F44" w14:textId="77777777" w:rsidR="0031430E" w:rsidRDefault="00000000">
      <w:pPr>
        <w:pStyle w:val="Textbod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Decyzję w sprawie zmiany regulaminu lub rozwiązania stowarzyszenia członkowie podejmują zwykłą większością głosów. Dla ważności decyzji w głosowaniu nad uchwałą musi wziąć udział co najmniej 2/3 członków Stowarzyszenia. </w:t>
      </w:r>
    </w:p>
    <w:p w14:paraId="0001351F" w14:textId="77777777" w:rsidR="0031430E" w:rsidRDefault="00000000">
      <w:pPr>
        <w:pStyle w:val="Textbod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W uchwale o rozwiązaniu Stowarzyszenia określa się przeznaczenie pozostałych środków finansowych Stowarzyszenia. W przypadku braku takiego określenia, decyzję w tej kwestii podejmuje likwidator. </w:t>
      </w:r>
    </w:p>
    <w:p w14:paraId="495F8954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712435A7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152B4314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37B91009" w14:textId="77777777" w:rsidR="0031430E" w:rsidRDefault="0031430E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51A904D5" w14:textId="77777777" w:rsidR="0031430E" w:rsidRDefault="00000000">
      <w:pPr>
        <w:pStyle w:val="Textbody"/>
        <w:spacing w:after="0"/>
        <w:ind w:left="3545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-------------------------------------</w:t>
      </w:r>
    </w:p>
    <w:p w14:paraId="5C2B37DE" w14:textId="77777777" w:rsidR="0031430E" w:rsidRDefault="00000000">
      <w:pPr>
        <w:pStyle w:val="Textbody"/>
        <w:spacing w:after="0"/>
        <w:ind w:left="35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Podpisy członków założycieli </w:t>
      </w:r>
    </w:p>
    <w:sectPr w:rsidR="0031430E">
      <w:pgSz w:w="11906" w:h="16838"/>
      <w:pgMar w:top="850" w:right="1134" w:bottom="850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7FB3"/>
    <w:multiLevelType w:val="multilevel"/>
    <w:tmpl w:val="A16E7F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B375D6"/>
    <w:multiLevelType w:val="multilevel"/>
    <w:tmpl w:val="E8BC01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050F6A"/>
    <w:multiLevelType w:val="multilevel"/>
    <w:tmpl w:val="24D0CA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836A30"/>
    <w:multiLevelType w:val="multilevel"/>
    <w:tmpl w:val="F76EE5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747EDC"/>
    <w:multiLevelType w:val="multilevel"/>
    <w:tmpl w:val="384C3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9AE26BF"/>
    <w:multiLevelType w:val="multilevel"/>
    <w:tmpl w:val="3D4011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382434C"/>
    <w:multiLevelType w:val="multilevel"/>
    <w:tmpl w:val="0F8826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C371BC"/>
    <w:multiLevelType w:val="multilevel"/>
    <w:tmpl w:val="194008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A5B184E"/>
    <w:multiLevelType w:val="multilevel"/>
    <w:tmpl w:val="4AFC03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2474C35"/>
    <w:multiLevelType w:val="multilevel"/>
    <w:tmpl w:val="81FAE5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EF3757D"/>
    <w:multiLevelType w:val="multilevel"/>
    <w:tmpl w:val="1A548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18886">
    <w:abstractNumId w:val="6"/>
  </w:num>
  <w:num w:numId="2" w16cid:durableId="646670713">
    <w:abstractNumId w:val="1"/>
  </w:num>
  <w:num w:numId="3" w16cid:durableId="935941883">
    <w:abstractNumId w:val="8"/>
  </w:num>
  <w:num w:numId="4" w16cid:durableId="1432899466">
    <w:abstractNumId w:val="9"/>
  </w:num>
  <w:num w:numId="5" w16cid:durableId="1209144305">
    <w:abstractNumId w:val="0"/>
  </w:num>
  <w:num w:numId="6" w16cid:durableId="157813386">
    <w:abstractNumId w:val="7"/>
  </w:num>
  <w:num w:numId="7" w16cid:durableId="1928029905">
    <w:abstractNumId w:val="3"/>
  </w:num>
  <w:num w:numId="8" w16cid:durableId="1842744559">
    <w:abstractNumId w:val="2"/>
  </w:num>
  <w:num w:numId="9" w16cid:durableId="914047867">
    <w:abstractNumId w:val="5"/>
  </w:num>
  <w:num w:numId="10" w16cid:durableId="563218157">
    <w:abstractNumId w:val="4"/>
  </w:num>
  <w:num w:numId="11" w16cid:durableId="1342121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0E"/>
    <w:rsid w:val="00095A8A"/>
    <w:rsid w:val="0031430E"/>
    <w:rsid w:val="00E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7447"/>
  <w15:docId w15:val="{96A6E05F-D9E2-4FCF-BBD5-82A55E17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1z0">
    <w:name w:val="WW8Num21z0"/>
    <w:qFormat/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557C5"/>
    <w:rPr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Znakinumeracjiuser">
    <w:name w:val="Znaki numeracji (user)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557C5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57C5"/>
    <w:rPr>
      <w:rFonts w:cs="Mangal"/>
      <w:b/>
      <w:bCs/>
      <w:sz w:val="20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ksuser">
    <w:name w:val="Indeks (user)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Liniapoziomauser">
    <w:name w:val="Linia pozioma (user)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7C5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57C5"/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numbering" w:customStyle="1" w:styleId="WW8Num22">
    <w:name w:val="WW8Num22"/>
    <w:qFormat/>
  </w:style>
  <w:style w:type="numbering" w:customStyle="1" w:styleId="WW8Num4">
    <w:name w:val="WW8Num4"/>
    <w:qFormat/>
  </w:style>
  <w:style w:type="numbering" w:customStyle="1" w:styleId="WW8Num16">
    <w:name w:val="WW8Num16"/>
    <w:qFormat/>
  </w:style>
  <w:style w:type="numbering" w:customStyle="1" w:styleId="WW8Num14">
    <w:name w:val="WW8Num14"/>
    <w:qFormat/>
  </w:style>
  <w:style w:type="numbering" w:customStyle="1" w:styleId="WW8Num2">
    <w:name w:val="WW8Num2"/>
    <w:qFormat/>
  </w:style>
  <w:style w:type="numbering" w:customStyle="1" w:styleId="WW8Num10">
    <w:name w:val="WW8Num10"/>
    <w:qFormat/>
  </w:style>
  <w:style w:type="numbering" w:customStyle="1" w:styleId="WW8Num21">
    <w:name w:val="WW8Num21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Pomorska Fundacja Braci Mniejszych</dc:creator>
  <dc:description/>
  <cp:lastModifiedBy>Magdalena Sienkiewicz</cp:lastModifiedBy>
  <cp:revision>2</cp:revision>
  <cp:lastPrinted>2025-02-07T12:11:00Z</cp:lastPrinted>
  <dcterms:created xsi:type="dcterms:W3CDTF">2025-10-29T08:15:00Z</dcterms:created>
  <dcterms:modified xsi:type="dcterms:W3CDTF">2025-10-29T08:15:00Z</dcterms:modified>
  <dc:language>pl-PL</dc:language>
</cp:coreProperties>
</file>